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6AB9" w14:textId="77777777" w:rsidR="008C2E14" w:rsidRDefault="005352C3">
      <w:pPr>
        <w:pStyle w:val="Heading1"/>
        <w:jc w:val="center"/>
        <w:rPr>
          <w:sz w:val="36"/>
        </w:rPr>
      </w:pPr>
      <w:r>
        <w:rPr>
          <w:sz w:val="36"/>
        </w:rPr>
        <w:t>Felixstowe Youth Development Group</w:t>
      </w:r>
    </w:p>
    <w:p w14:paraId="0A9CDECD" w14:textId="77777777" w:rsidR="008C2E14" w:rsidRDefault="008C2E14">
      <w:pPr>
        <w:jc w:val="center"/>
        <w:rPr>
          <w:b/>
          <w:sz w:val="32"/>
        </w:rPr>
      </w:pPr>
    </w:p>
    <w:p w14:paraId="3F1C1CAA" w14:textId="77777777" w:rsidR="008C2E14" w:rsidRDefault="005352C3">
      <w:pPr>
        <w:jc w:val="center"/>
        <w:rPr>
          <w:b/>
          <w:sz w:val="32"/>
          <w:lang w:eastAsia="en-GB"/>
        </w:rPr>
      </w:pPr>
      <w:r>
        <w:rPr>
          <w:b/>
          <w:noProof/>
          <w:sz w:val="32"/>
          <w:lang w:eastAsia="en-GB"/>
        </w:rPr>
        <w:drawing>
          <wp:anchor distT="0" distB="0" distL="114935" distR="114935" simplePos="0" relativeHeight="2" behindDoc="0" locked="0" layoutInCell="1" allowOverlap="1" wp14:anchorId="1FDFF28B" wp14:editId="6D687F62">
            <wp:simplePos x="0" y="0"/>
            <wp:positionH relativeFrom="page">
              <wp:posOffset>3230245</wp:posOffset>
            </wp:positionH>
            <wp:positionV relativeFrom="paragraph">
              <wp:posOffset>169545</wp:posOffset>
            </wp:positionV>
            <wp:extent cx="1092200" cy="10922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pic:cNvPicPr>
                      <a:picLocks noChangeAspect="1" noChangeArrowheads="1"/>
                    </pic:cNvPicPr>
                  </pic:nvPicPr>
                  <pic:blipFill>
                    <a:blip r:embed="rId7"/>
                    <a:srcRect l="-28" t="-32" r="-28" b="-32"/>
                    <a:stretch>
                      <a:fillRect/>
                    </a:stretch>
                  </pic:blipFill>
                  <pic:spPr bwMode="auto">
                    <a:xfrm>
                      <a:off x="0" y="0"/>
                      <a:ext cx="1092200" cy="1092200"/>
                    </a:xfrm>
                    <a:prstGeom prst="rect">
                      <a:avLst/>
                    </a:prstGeom>
                  </pic:spPr>
                </pic:pic>
              </a:graphicData>
            </a:graphic>
          </wp:anchor>
        </w:drawing>
      </w:r>
    </w:p>
    <w:p w14:paraId="348481F5" w14:textId="77777777" w:rsidR="008C2E14" w:rsidRDefault="008C2E14">
      <w:pPr>
        <w:jc w:val="center"/>
        <w:rPr>
          <w:b/>
          <w:sz w:val="32"/>
        </w:rPr>
      </w:pPr>
    </w:p>
    <w:p w14:paraId="5A7A6E37" w14:textId="77777777" w:rsidR="008C2E14" w:rsidRDefault="008C2E14">
      <w:pPr>
        <w:jc w:val="center"/>
      </w:pPr>
    </w:p>
    <w:p w14:paraId="25E3287F" w14:textId="77777777" w:rsidR="008C2E14" w:rsidRDefault="008C2E14">
      <w:pPr>
        <w:jc w:val="center"/>
      </w:pPr>
    </w:p>
    <w:p w14:paraId="169554EC" w14:textId="77777777" w:rsidR="008C2E14" w:rsidRDefault="008C2E14">
      <w:pPr>
        <w:jc w:val="center"/>
      </w:pPr>
    </w:p>
    <w:p w14:paraId="79E7B1D4" w14:textId="77777777" w:rsidR="008C2E14" w:rsidRDefault="008C2E14">
      <w:pPr>
        <w:jc w:val="center"/>
      </w:pPr>
    </w:p>
    <w:p w14:paraId="489E18E3" w14:textId="77777777" w:rsidR="008C2E14" w:rsidRDefault="008C2E14">
      <w:pPr>
        <w:jc w:val="center"/>
      </w:pPr>
    </w:p>
    <w:p w14:paraId="742D9481" w14:textId="77777777" w:rsidR="008C2E14" w:rsidRDefault="008C2E14">
      <w:pPr>
        <w:jc w:val="center"/>
      </w:pPr>
    </w:p>
    <w:p w14:paraId="13A7031D" w14:textId="77777777" w:rsidR="008C2E14" w:rsidRDefault="008C2E14">
      <w:pPr>
        <w:jc w:val="center"/>
      </w:pPr>
    </w:p>
    <w:p w14:paraId="092F38E5" w14:textId="77777777" w:rsidR="008C2E14" w:rsidRDefault="005352C3">
      <w:pPr>
        <w:pStyle w:val="Heading2"/>
        <w:jc w:val="center"/>
        <w:rPr>
          <w:i w:val="0"/>
          <w:sz w:val="36"/>
        </w:rPr>
      </w:pPr>
      <w:r>
        <w:rPr>
          <w:i w:val="0"/>
          <w:sz w:val="36"/>
        </w:rPr>
        <w:t>Policy Number 15</w:t>
      </w:r>
    </w:p>
    <w:p w14:paraId="73A655FF" w14:textId="77777777" w:rsidR="008C2E14" w:rsidRDefault="008C2E14">
      <w:pPr>
        <w:pStyle w:val="Heading2"/>
        <w:jc w:val="center"/>
        <w:rPr>
          <w:b w:val="0"/>
          <w:i w:val="0"/>
          <w:sz w:val="36"/>
        </w:rPr>
      </w:pPr>
    </w:p>
    <w:p w14:paraId="4F3E094D" w14:textId="77777777" w:rsidR="008C2E14" w:rsidRDefault="008C2E14">
      <w:pPr>
        <w:jc w:val="center"/>
        <w:rPr>
          <w:b/>
          <w:sz w:val="36"/>
        </w:rPr>
      </w:pPr>
    </w:p>
    <w:p w14:paraId="19F7BDF2" w14:textId="77777777" w:rsidR="008C2E14" w:rsidRDefault="005352C3">
      <w:pPr>
        <w:pStyle w:val="Heading"/>
        <w:rPr>
          <w:sz w:val="32"/>
        </w:rPr>
      </w:pPr>
      <w:r>
        <w:rPr>
          <w:sz w:val="32"/>
        </w:rPr>
        <w:t>Disciplinary Policy &amp; Toolkit</w:t>
      </w:r>
    </w:p>
    <w:p w14:paraId="503EA0C4" w14:textId="77777777" w:rsidR="008C2E14" w:rsidRDefault="008C2E14">
      <w:pPr>
        <w:jc w:val="center"/>
        <w:rPr>
          <w:b/>
          <w:sz w:val="36"/>
        </w:rPr>
      </w:pPr>
    </w:p>
    <w:p w14:paraId="0DAA4D5B" w14:textId="77777777" w:rsidR="008C2E14" w:rsidRDefault="008C2E14">
      <w:pPr>
        <w:jc w:val="center"/>
        <w:rPr>
          <w:b/>
          <w:sz w:val="36"/>
        </w:rPr>
      </w:pPr>
    </w:p>
    <w:p w14:paraId="596660D7" w14:textId="2E78448D" w:rsidR="008C2E14" w:rsidRPr="0027618F" w:rsidRDefault="008C2E14">
      <w:pPr>
        <w:jc w:val="center"/>
        <w:rPr>
          <w:b/>
        </w:rPr>
      </w:pPr>
    </w:p>
    <w:p w14:paraId="02F4ADCA" w14:textId="077DF19C" w:rsidR="000679B7" w:rsidRPr="0027618F" w:rsidRDefault="000679B7">
      <w:pPr>
        <w:jc w:val="center"/>
      </w:pPr>
      <w:r w:rsidRPr="0027618F">
        <w:rPr>
          <w:b/>
        </w:rPr>
        <w:t>(Issue 8 Revised November 2025)</w:t>
      </w:r>
    </w:p>
    <w:p w14:paraId="479E0E91" w14:textId="77777777" w:rsidR="008C2E14" w:rsidRDefault="008C2E14">
      <w:pPr>
        <w:jc w:val="center"/>
        <w:rPr>
          <w:b/>
        </w:rPr>
      </w:pPr>
    </w:p>
    <w:p w14:paraId="15A1B130" w14:textId="77777777" w:rsidR="008C2E14" w:rsidRDefault="008C2E14">
      <w:pPr>
        <w:jc w:val="center"/>
        <w:rPr>
          <w:b/>
        </w:rPr>
      </w:pPr>
    </w:p>
    <w:p w14:paraId="7717301D" w14:textId="77777777" w:rsidR="008C2E14" w:rsidRDefault="008C2E14">
      <w:pPr>
        <w:jc w:val="center"/>
        <w:rPr>
          <w:b/>
        </w:rPr>
      </w:pPr>
    </w:p>
    <w:p w14:paraId="4F9DB2C8" w14:textId="77777777" w:rsidR="008C2E14" w:rsidRDefault="008C2E14">
      <w:pPr>
        <w:jc w:val="center"/>
        <w:rPr>
          <w:b/>
        </w:rPr>
      </w:pPr>
    </w:p>
    <w:p w14:paraId="6FE0925F" w14:textId="77777777" w:rsidR="008C2E14" w:rsidRDefault="008C2E14">
      <w:pPr>
        <w:jc w:val="center"/>
        <w:rPr>
          <w:b/>
        </w:rPr>
      </w:pPr>
    </w:p>
    <w:p w14:paraId="155C400C" w14:textId="77777777" w:rsidR="008C2E14" w:rsidRDefault="008C2E14">
      <w:pPr>
        <w:jc w:val="center"/>
        <w:rPr>
          <w:b/>
        </w:rPr>
      </w:pPr>
    </w:p>
    <w:p w14:paraId="0F11D7D1" w14:textId="77777777" w:rsidR="008C2E14" w:rsidRDefault="008C2E14">
      <w:pPr>
        <w:jc w:val="center"/>
        <w:rPr>
          <w:b/>
        </w:rPr>
      </w:pPr>
    </w:p>
    <w:p w14:paraId="6C1386E8" w14:textId="32015FDC" w:rsidR="008C2E14" w:rsidRDefault="005352C3" w:rsidP="000F6F90">
      <w:pPr>
        <w:jc w:val="center"/>
        <w:rPr>
          <w:b/>
        </w:rPr>
      </w:pPr>
      <w:r>
        <w:rPr>
          <w:b/>
        </w:rPr>
        <w:t xml:space="preserve">Approved by </w:t>
      </w:r>
      <w:r w:rsidR="000F6F90">
        <w:rPr>
          <w:b/>
        </w:rPr>
        <w:t>Trustees</w:t>
      </w:r>
      <w:r>
        <w:rPr>
          <w:b/>
        </w:rPr>
        <w:t>_____________________</w:t>
      </w:r>
    </w:p>
    <w:p w14:paraId="442B6BAA" w14:textId="77777777" w:rsidR="008C2E14" w:rsidRDefault="008C2E14">
      <w:pPr>
        <w:jc w:val="center"/>
        <w:rPr>
          <w:b/>
        </w:rPr>
      </w:pPr>
    </w:p>
    <w:p w14:paraId="50CE3C7D" w14:textId="77777777" w:rsidR="008C2E14" w:rsidRDefault="008C2E14">
      <w:pPr>
        <w:jc w:val="center"/>
        <w:rPr>
          <w:b/>
          <w:sz w:val="36"/>
        </w:rPr>
      </w:pPr>
    </w:p>
    <w:p w14:paraId="12F35830" w14:textId="77777777" w:rsidR="008C2E14" w:rsidRDefault="008C2E14">
      <w:pPr>
        <w:jc w:val="center"/>
        <w:rPr>
          <w:b/>
          <w:sz w:val="36"/>
        </w:rPr>
      </w:pPr>
    </w:p>
    <w:p w14:paraId="1C8AD593" w14:textId="77777777" w:rsidR="008C2E14" w:rsidRDefault="008C2E14">
      <w:pPr>
        <w:jc w:val="center"/>
        <w:rPr>
          <w:b/>
          <w:sz w:val="36"/>
        </w:rPr>
      </w:pPr>
    </w:p>
    <w:p w14:paraId="15301B5B" w14:textId="77777777" w:rsidR="008C2E14" w:rsidRDefault="008C2E14">
      <w:pPr>
        <w:jc w:val="center"/>
        <w:rPr>
          <w:b/>
          <w:sz w:val="32"/>
        </w:rPr>
      </w:pPr>
    </w:p>
    <w:p w14:paraId="71963950" w14:textId="77777777" w:rsidR="008C2E14" w:rsidRDefault="005352C3">
      <w:pPr>
        <w:pStyle w:val="Heading3"/>
        <w:jc w:val="center"/>
      </w:pPr>
      <w:r>
        <w:rPr>
          <w:sz w:val="28"/>
          <w:u w:val="none"/>
        </w:rPr>
        <w:t>Registered Charity Number: 1102380</w:t>
      </w:r>
    </w:p>
    <w:p w14:paraId="2B21A84D" w14:textId="77777777" w:rsidR="008C2E14" w:rsidRDefault="008C2E14">
      <w:pPr>
        <w:jc w:val="center"/>
        <w:rPr>
          <w:b/>
          <w:sz w:val="28"/>
        </w:rPr>
      </w:pPr>
    </w:p>
    <w:p w14:paraId="45425DBA" w14:textId="77777777" w:rsidR="008C2E14" w:rsidRDefault="005352C3">
      <w:pPr>
        <w:jc w:val="center"/>
      </w:pPr>
      <w:r>
        <w:rPr>
          <w:b/>
        </w:rPr>
        <w:t>Registered Address: 2</w:t>
      </w:r>
      <w:r>
        <w:rPr>
          <w:b/>
          <w:vertAlign w:val="superscript"/>
        </w:rPr>
        <w:t xml:space="preserve">nd </w:t>
      </w:r>
      <w:r>
        <w:rPr>
          <w:b/>
        </w:rPr>
        <w:t>Floor, 54 Cobbold Road, Felixstowe IP11 7EL</w:t>
      </w:r>
      <w:r>
        <w:br w:type="page"/>
      </w:r>
    </w:p>
    <w:p w14:paraId="1E12748D" w14:textId="77777777" w:rsidR="008C2E14" w:rsidRDefault="005352C3">
      <w:pPr>
        <w:pStyle w:val="Heading"/>
        <w:rPr>
          <w:rFonts w:ascii="Arial" w:hAnsi="Arial" w:cs="Arial"/>
          <w:sz w:val="22"/>
          <w:szCs w:val="22"/>
        </w:rPr>
      </w:pPr>
      <w:r>
        <w:rPr>
          <w:rFonts w:ascii="Arial" w:hAnsi="Arial" w:cs="Arial"/>
          <w:sz w:val="22"/>
          <w:szCs w:val="22"/>
        </w:rPr>
        <w:lastRenderedPageBreak/>
        <w:t>FELIXSTOWE YOUTH DEVELOPMENT GROUP</w:t>
      </w:r>
    </w:p>
    <w:p w14:paraId="450DFFBE" w14:textId="77777777" w:rsidR="008C2E14" w:rsidRDefault="008C2E14">
      <w:pPr>
        <w:jc w:val="center"/>
        <w:rPr>
          <w:rFonts w:ascii="Arial" w:hAnsi="Arial" w:cs="Arial"/>
          <w:b/>
          <w:sz w:val="22"/>
          <w:szCs w:val="22"/>
        </w:rPr>
      </w:pPr>
    </w:p>
    <w:p w14:paraId="4518F08B" w14:textId="77777777" w:rsidR="008C2E14" w:rsidRDefault="005352C3">
      <w:r>
        <w:rPr>
          <w:rFonts w:ascii="Arial" w:hAnsi="Arial" w:cs="Arial"/>
          <w:sz w:val="22"/>
          <w:szCs w:val="22"/>
        </w:rPr>
        <w:t xml:space="preserve">This policy provides information on Felixstowe Youth Development Group Ltd (FYDG) disciplinary process and the types of actions that could result in disciplinary action being taken. </w:t>
      </w:r>
    </w:p>
    <w:p w14:paraId="68D0DA23" w14:textId="77777777" w:rsidR="008C2E14" w:rsidRDefault="008C2E14">
      <w:pPr>
        <w:rPr>
          <w:rFonts w:ascii="Arial" w:hAnsi="Arial" w:cs="Arial"/>
          <w:sz w:val="22"/>
          <w:szCs w:val="22"/>
        </w:rPr>
      </w:pPr>
    </w:p>
    <w:p w14:paraId="2F4D6228" w14:textId="77777777" w:rsidR="008C2E14" w:rsidRDefault="005352C3">
      <w:pPr>
        <w:rPr>
          <w:rFonts w:ascii="Arial" w:hAnsi="Arial" w:cs="Arial"/>
          <w:b/>
          <w:bCs/>
          <w:sz w:val="22"/>
          <w:szCs w:val="22"/>
        </w:rPr>
      </w:pPr>
      <w:r>
        <w:rPr>
          <w:rFonts w:ascii="Arial" w:hAnsi="Arial" w:cs="Arial"/>
          <w:b/>
          <w:bCs/>
          <w:sz w:val="22"/>
          <w:szCs w:val="22"/>
        </w:rPr>
        <w:t xml:space="preserve">Contents </w:t>
      </w:r>
    </w:p>
    <w:p w14:paraId="46BB7285" w14:textId="77777777" w:rsidR="008C2E14" w:rsidRDefault="008C2E14">
      <w:pPr>
        <w:rPr>
          <w:rFonts w:ascii="Arial" w:hAnsi="Arial" w:cs="Arial"/>
          <w:b/>
          <w:bCs/>
          <w:sz w:val="22"/>
          <w:szCs w:val="22"/>
        </w:rPr>
      </w:pPr>
    </w:p>
    <w:p w14:paraId="202537ED" w14:textId="77777777" w:rsidR="008C2E14" w:rsidRDefault="005352C3">
      <w:pPr>
        <w:rPr>
          <w:rFonts w:ascii="Arial" w:hAnsi="Arial" w:cs="Arial"/>
          <w:sz w:val="22"/>
          <w:szCs w:val="22"/>
        </w:rPr>
      </w:pPr>
      <w:r>
        <w:rPr>
          <w:rFonts w:ascii="Arial" w:hAnsi="Arial" w:cs="Arial"/>
          <w:sz w:val="22"/>
          <w:szCs w:val="22"/>
        </w:rPr>
        <w:t xml:space="preserve">1. Policy Statement </w:t>
      </w:r>
    </w:p>
    <w:p w14:paraId="4EDF503F" w14:textId="77777777" w:rsidR="008C2E14" w:rsidRDefault="008C2E14">
      <w:pPr>
        <w:rPr>
          <w:rFonts w:ascii="Arial" w:hAnsi="Arial" w:cs="Arial"/>
          <w:sz w:val="22"/>
          <w:szCs w:val="22"/>
        </w:rPr>
      </w:pPr>
    </w:p>
    <w:p w14:paraId="68164FDC" w14:textId="77777777" w:rsidR="008C2E14" w:rsidRDefault="005352C3">
      <w:pPr>
        <w:rPr>
          <w:rFonts w:ascii="Arial" w:hAnsi="Arial" w:cs="Arial"/>
          <w:sz w:val="22"/>
          <w:szCs w:val="22"/>
        </w:rPr>
      </w:pPr>
      <w:r>
        <w:rPr>
          <w:rFonts w:ascii="Arial" w:hAnsi="Arial" w:cs="Arial"/>
          <w:sz w:val="22"/>
          <w:szCs w:val="22"/>
        </w:rPr>
        <w:t xml:space="preserve">2. Scope </w:t>
      </w:r>
    </w:p>
    <w:p w14:paraId="3B0295FF" w14:textId="77777777" w:rsidR="008C2E14" w:rsidRDefault="008C2E14">
      <w:pPr>
        <w:rPr>
          <w:rFonts w:ascii="Arial" w:hAnsi="Arial" w:cs="Arial"/>
          <w:sz w:val="22"/>
          <w:szCs w:val="22"/>
        </w:rPr>
      </w:pPr>
    </w:p>
    <w:p w14:paraId="6D4120C4" w14:textId="77777777" w:rsidR="008C2E14" w:rsidRDefault="005352C3">
      <w:pPr>
        <w:rPr>
          <w:rFonts w:ascii="Arial" w:hAnsi="Arial" w:cs="Arial"/>
          <w:sz w:val="22"/>
          <w:szCs w:val="22"/>
        </w:rPr>
      </w:pPr>
      <w:r>
        <w:rPr>
          <w:rFonts w:ascii="Arial" w:hAnsi="Arial" w:cs="Arial"/>
          <w:sz w:val="22"/>
          <w:szCs w:val="22"/>
        </w:rPr>
        <w:t xml:space="preserve">3. Purpose </w:t>
      </w:r>
    </w:p>
    <w:p w14:paraId="7692E3D4" w14:textId="77777777" w:rsidR="008C2E14" w:rsidRDefault="008C2E14">
      <w:pPr>
        <w:rPr>
          <w:rFonts w:ascii="Arial" w:hAnsi="Arial" w:cs="Arial"/>
          <w:sz w:val="22"/>
          <w:szCs w:val="22"/>
        </w:rPr>
      </w:pPr>
    </w:p>
    <w:p w14:paraId="7C3B3A1E" w14:textId="77777777" w:rsidR="008C2E14" w:rsidRDefault="005352C3">
      <w:pPr>
        <w:rPr>
          <w:rFonts w:ascii="Arial" w:hAnsi="Arial" w:cs="Arial"/>
          <w:sz w:val="22"/>
          <w:szCs w:val="22"/>
        </w:rPr>
      </w:pPr>
      <w:r>
        <w:rPr>
          <w:rFonts w:ascii="Arial" w:hAnsi="Arial" w:cs="Arial"/>
          <w:sz w:val="22"/>
          <w:szCs w:val="22"/>
        </w:rPr>
        <w:t xml:space="preserve">4. Equality and Diversity Statement </w:t>
      </w:r>
    </w:p>
    <w:p w14:paraId="073185B7" w14:textId="77777777" w:rsidR="008C2E14" w:rsidRDefault="008C2E14">
      <w:pPr>
        <w:rPr>
          <w:rFonts w:ascii="Arial" w:hAnsi="Arial" w:cs="Arial"/>
          <w:sz w:val="22"/>
          <w:szCs w:val="22"/>
        </w:rPr>
      </w:pPr>
    </w:p>
    <w:p w14:paraId="11E377DA" w14:textId="77777777" w:rsidR="008C2E14" w:rsidRDefault="005352C3">
      <w:pPr>
        <w:rPr>
          <w:rFonts w:ascii="Arial" w:hAnsi="Arial" w:cs="Arial"/>
          <w:sz w:val="22"/>
          <w:szCs w:val="22"/>
        </w:rPr>
      </w:pPr>
      <w:r>
        <w:rPr>
          <w:rFonts w:ascii="Arial" w:hAnsi="Arial" w:cs="Arial"/>
          <w:sz w:val="22"/>
          <w:szCs w:val="22"/>
        </w:rPr>
        <w:t xml:space="preserve">5. Review </w:t>
      </w:r>
    </w:p>
    <w:p w14:paraId="5E79ACC7" w14:textId="77777777" w:rsidR="008C2E14" w:rsidRDefault="008C2E14">
      <w:pPr>
        <w:rPr>
          <w:rFonts w:ascii="Arial" w:hAnsi="Arial" w:cs="Arial"/>
          <w:sz w:val="22"/>
          <w:szCs w:val="22"/>
        </w:rPr>
      </w:pPr>
    </w:p>
    <w:p w14:paraId="7CE62C2D" w14:textId="77777777" w:rsidR="008C2E14" w:rsidRDefault="008C2E14">
      <w:pPr>
        <w:rPr>
          <w:rFonts w:ascii="Arial" w:hAnsi="Arial" w:cs="Arial"/>
          <w:sz w:val="22"/>
          <w:szCs w:val="22"/>
        </w:rPr>
      </w:pPr>
    </w:p>
    <w:p w14:paraId="2539AB0B" w14:textId="77777777" w:rsidR="008C2E14" w:rsidRDefault="005352C3">
      <w:pPr>
        <w:rPr>
          <w:rFonts w:ascii="Arial" w:hAnsi="Arial" w:cs="Arial"/>
          <w:b/>
          <w:bCs/>
          <w:sz w:val="22"/>
          <w:szCs w:val="22"/>
        </w:rPr>
      </w:pPr>
      <w:r>
        <w:rPr>
          <w:rFonts w:ascii="Arial" w:hAnsi="Arial" w:cs="Arial"/>
          <w:b/>
          <w:bCs/>
          <w:sz w:val="22"/>
          <w:szCs w:val="22"/>
        </w:rPr>
        <w:t xml:space="preserve">1. Policy Statement </w:t>
      </w:r>
    </w:p>
    <w:p w14:paraId="30637FAB" w14:textId="77777777" w:rsidR="008C2E14" w:rsidRDefault="008C2E14">
      <w:pPr>
        <w:rPr>
          <w:rFonts w:ascii="Arial" w:hAnsi="Arial" w:cs="Arial"/>
          <w:b/>
          <w:bCs/>
          <w:sz w:val="22"/>
          <w:szCs w:val="22"/>
        </w:rPr>
      </w:pPr>
    </w:p>
    <w:p w14:paraId="74257F36" w14:textId="77777777" w:rsidR="008C2E14" w:rsidRDefault="005352C3">
      <w:r>
        <w:rPr>
          <w:rFonts w:ascii="Arial" w:hAnsi="Arial" w:cs="Arial"/>
          <w:sz w:val="22"/>
          <w:szCs w:val="22"/>
        </w:rPr>
        <w:t xml:space="preserve">Felixstowe Youth Development Group requires a high standard of conduct, attendance and job performance from all its employees </w:t>
      </w:r>
      <w:proofErr w:type="gramStart"/>
      <w:r>
        <w:rPr>
          <w:rFonts w:ascii="Arial" w:hAnsi="Arial" w:cs="Arial"/>
          <w:sz w:val="22"/>
          <w:szCs w:val="22"/>
        </w:rPr>
        <w:t>in order to</w:t>
      </w:r>
      <w:proofErr w:type="gramEnd"/>
      <w:r>
        <w:rPr>
          <w:rFonts w:ascii="Arial" w:hAnsi="Arial" w:cs="Arial"/>
          <w:sz w:val="22"/>
          <w:szCs w:val="22"/>
        </w:rPr>
        <w:t xml:space="preserve"> support efficient and effective service delivery. Where an employee falls short of these requirements, it seeks to manage any unsatisfactory employee conduct issues arising </w:t>
      </w:r>
      <w:proofErr w:type="gramStart"/>
      <w:r>
        <w:rPr>
          <w:rFonts w:ascii="Arial" w:hAnsi="Arial" w:cs="Arial"/>
          <w:sz w:val="22"/>
          <w:szCs w:val="22"/>
        </w:rPr>
        <w:t>during the course of</w:t>
      </w:r>
      <w:proofErr w:type="gramEnd"/>
      <w:r>
        <w:rPr>
          <w:rFonts w:ascii="Arial" w:hAnsi="Arial" w:cs="Arial"/>
          <w:sz w:val="22"/>
          <w:szCs w:val="22"/>
        </w:rPr>
        <w:t xml:space="preserve"> employment in a timely, appropriate, fair and consistent manner in line with the Advisory, Conciliation and Arbitration Service (ACAS) Code of Practice. </w:t>
      </w:r>
    </w:p>
    <w:p w14:paraId="5D8E2E61" w14:textId="77777777" w:rsidR="008C2E14" w:rsidRDefault="008C2E14">
      <w:pPr>
        <w:rPr>
          <w:rFonts w:ascii="Arial" w:hAnsi="Arial" w:cs="Arial"/>
          <w:sz w:val="22"/>
          <w:szCs w:val="22"/>
        </w:rPr>
      </w:pPr>
    </w:p>
    <w:p w14:paraId="32963181" w14:textId="77777777" w:rsidR="008C2E14" w:rsidRDefault="005352C3">
      <w:r>
        <w:rPr>
          <w:rFonts w:ascii="Arial" w:hAnsi="Arial" w:cs="Arial"/>
          <w:sz w:val="22"/>
          <w:szCs w:val="22"/>
        </w:rPr>
        <w:t xml:space="preserve">The policy is intended to cover all cases of minor, serious, cumulative, or gross misconduct. If an employee is charged with or is convicted of a criminal offence or is investigated or cautioned by the police or government agency this is not normally in itself reason for disciplinary action. In such cases consideration will be given to what effect the charge or conviction has on the employee’s suitability to do the job. </w:t>
      </w:r>
    </w:p>
    <w:p w14:paraId="46F5FBC7" w14:textId="77777777" w:rsidR="008C2E14" w:rsidRDefault="008C2E14">
      <w:pPr>
        <w:rPr>
          <w:rFonts w:ascii="Arial" w:hAnsi="Arial" w:cs="Arial"/>
          <w:sz w:val="22"/>
          <w:szCs w:val="22"/>
        </w:rPr>
      </w:pPr>
    </w:p>
    <w:p w14:paraId="65C8D9EE" w14:textId="77777777" w:rsidR="008C2E14" w:rsidRDefault="005352C3">
      <w:r>
        <w:rPr>
          <w:rFonts w:ascii="Arial" w:hAnsi="Arial" w:cs="Arial"/>
          <w:sz w:val="22"/>
          <w:szCs w:val="22"/>
        </w:rPr>
        <w:t xml:space="preserve">Issues of poor performance relating to lack of capability to undertake their duties should be dealt with under the Capability Policy. Absences related to ill health will be dealt with under the Absence Management Policy. </w:t>
      </w:r>
    </w:p>
    <w:p w14:paraId="655D7B17" w14:textId="77777777" w:rsidR="008C2E14" w:rsidRDefault="008C2E14">
      <w:pPr>
        <w:rPr>
          <w:rFonts w:ascii="Arial" w:hAnsi="Arial" w:cs="Arial"/>
          <w:sz w:val="22"/>
          <w:szCs w:val="22"/>
        </w:rPr>
      </w:pPr>
    </w:p>
    <w:p w14:paraId="4E481651" w14:textId="77777777" w:rsidR="008C2E14" w:rsidRDefault="005352C3">
      <w:pPr>
        <w:rPr>
          <w:rFonts w:ascii="Arial" w:hAnsi="Arial" w:cs="Arial"/>
          <w:b/>
          <w:bCs/>
          <w:sz w:val="22"/>
          <w:szCs w:val="22"/>
        </w:rPr>
      </w:pPr>
      <w:r>
        <w:rPr>
          <w:rFonts w:ascii="Arial" w:hAnsi="Arial" w:cs="Arial"/>
          <w:b/>
          <w:bCs/>
          <w:sz w:val="22"/>
          <w:szCs w:val="22"/>
        </w:rPr>
        <w:t xml:space="preserve">2. Scope </w:t>
      </w:r>
    </w:p>
    <w:p w14:paraId="3E8D1005" w14:textId="77777777" w:rsidR="008C2E14" w:rsidRDefault="008C2E14">
      <w:pPr>
        <w:rPr>
          <w:rFonts w:ascii="Arial" w:hAnsi="Arial" w:cs="Arial"/>
          <w:b/>
          <w:bCs/>
          <w:sz w:val="22"/>
          <w:szCs w:val="22"/>
        </w:rPr>
      </w:pPr>
    </w:p>
    <w:p w14:paraId="44AC6D8D" w14:textId="77777777" w:rsidR="008C2E14" w:rsidRDefault="005352C3">
      <w:r>
        <w:rPr>
          <w:rFonts w:ascii="Arial" w:hAnsi="Arial" w:cs="Arial"/>
          <w:sz w:val="22"/>
          <w:szCs w:val="22"/>
        </w:rPr>
        <w:t>This policy applies to all employees and volunteers.</w:t>
      </w:r>
    </w:p>
    <w:p w14:paraId="25F39CFB" w14:textId="77777777" w:rsidR="008C2E14" w:rsidRDefault="008C2E14">
      <w:pPr>
        <w:rPr>
          <w:rFonts w:ascii="Arial" w:hAnsi="Arial" w:cs="Arial"/>
          <w:sz w:val="22"/>
          <w:szCs w:val="22"/>
        </w:rPr>
      </w:pPr>
    </w:p>
    <w:p w14:paraId="0DDA0C19" w14:textId="77777777" w:rsidR="008C2E14" w:rsidRDefault="005352C3">
      <w:pPr>
        <w:rPr>
          <w:rFonts w:ascii="Arial" w:hAnsi="Arial" w:cs="Arial"/>
          <w:b/>
          <w:bCs/>
          <w:sz w:val="22"/>
          <w:szCs w:val="22"/>
        </w:rPr>
      </w:pPr>
      <w:r>
        <w:rPr>
          <w:rFonts w:ascii="Arial" w:hAnsi="Arial" w:cs="Arial"/>
          <w:b/>
          <w:bCs/>
          <w:sz w:val="22"/>
          <w:szCs w:val="22"/>
        </w:rPr>
        <w:t xml:space="preserve">3. Purpose </w:t>
      </w:r>
    </w:p>
    <w:p w14:paraId="010ED66E" w14:textId="77777777" w:rsidR="008C2E14" w:rsidRDefault="008C2E14">
      <w:pPr>
        <w:rPr>
          <w:rFonts w:ascii="Arial" w:hAnsi="Arial" w:cs="Arial"/>
          <w:b/>
          <w:bCs/>
          <w:sz w:val="22"/>
          <w:szCs w:val="22"/>
        </w:rPr>
      </w:pPr>
    </w:p>
    <w:p w14:paraId="3144E80B" w14:textId="77777777" w:rsidR="008C2E14" w:rsidRDefault="005352C3">
      <w:r>
        <w:rPr>
          <w:rFonts w:ascii="Arial" w:hAnsi="Arial" w:cs="Arial"/>
          <w:sz w:val="22"/>
          <w:szCs w:val="22"/>
        </w:rPr>
        <w:t xml:space="preserve">This policy alongside the Disciplinary Toolkit have been designed to ensure fairness in the treatment of its employees. </w:t>
      </w:r>
    </w:p>
    <w:p w14:paraId="3B86BCAC" w14:textId="77777777" w:rsidR="008C2E14" w:rsidRDefault="005352C3">
      <w:r>
        <w:rPr>
          <w:rFonts w:ascii="Arial" w:hAnsi="Arial" w:cs="Arial"/>
          <w:sz w:val="22"/>
          <w:szCs w:val="22"/>
        </w:rPr>
        <w:t xml:space="preserve">The Management Board have the authority to dismiss. </w:t>
      </w:r>
    </w:p>
    <w:p w14:paraId="3B00ED30" w14:textId="77777777" w:rsidR="008C2E14" w:rsidRDefault="005352C3">
      <w:r>
        <w:rPr>
          <w:rFonts w:ascii="Arial" w:hAnsi="Arial" w:cs="Arial"/>
          <w:sz w:val="22"/>
          <w:szCs w:val="22"/>
        </w:rPr>
        <w:t xml:space="preserve">If an employee who is an accredited representative of a trade union recognised by the organisation for collective bargaining purposes is suspected of having committed a disciplinary offence, the organisation will, if the employee consents, as per the ACAS code, discuss the matter with the local Branch Secretary or full time Regional Official before taking any action under this policy. </w:t>
      </w:r>
    </w:p>
    <w:p w14:paraId="2D980C60" w14:textId="77777777" w:rsidR="008C2E14" w:rsidRDefault="005352C3">
      <w:r>
        <w:rPr>
          <w:rFonts w:ascii="Arial" w:hAnsi="Arial" w:cs="Arial"/>
          <w:sz w:val="22"/>
          <w:szCs w:val="22"/>
        </w:rPr>
        <w:t xml:space="preserve">Misconduct can be dealt with informally by the employee’s line manager during normal routine meetings. If informal action does not bring about the required improvement the conduct may be escalated to the formal procedures under this policy. </w:t>
      </w:r>
    </w:p>
    <w:p w14:paraId="3D1F92B8" w14:textId="77777777" w:rsidR="008C2E14" w:rsidRDefault="005352C3">
      <w:r>
        <w:rPr>
          <w:rFonts w:ascii="Arial" w:hAnsi="Arial" w:cs="Arial"/>
          <w:sz w:val="22"/>
          <w:szCs w:val="22"/>
        </w:rPr>
        <w:t xml:space="preserve">Cases considered misconduct or gross misconduct will be dealt with under the formal procedures in this policy. </w:t>
      </w:r>
    </w:p>
    <w:p w14:paraId="7F4C807F" w14:textId="77777777" w:rsidR="008C2E14" w:rsidRDefault="008C2E14">
      <w:pPr>
        <w:rPr>
          <w:rFonts w:ascii="Arial" w:hAnsi="Arial" w:cs="Arial"/>
          <w:sz w:val="22"/>
          <w:szCs w:val="22"/>
        </w:rPr>
      </w:pPr>
    </w:p>
    <w:p w14:paraId="34EA784E" w14:textId="77777777" w:rsidR="008C2E14" w:rsidRDefault="005352C3">
      <w:pPr>
        <w:rPr>
          <w:rFonts w:ascii="Arial" w:hAnsi="Arial" w:cs="Arial"/>
          <w:b/>
          <w:bCs/>
          <w:sz w:val="22"/>
          <w:szCs w:val="22"/>
        </w:rPr>
      </w:pPr>
      <w:r>
        <w:rPr>
          <w:rFonts w:ascii="Arial" w:hAnsi="Arial" w:cs="Arial"/>
          <w:b/>
          <w:bCs/>
          <w:sz w:val="22"/>
          <w:szCs w:val="22"/>
        </w:rPr>
        <w:t xml:space="preserve">4. Equality and Diversity </w:t>
      </w:r>
    </w:p>
    <w:p w14:paraId="22161F08" w14:textId="77777777" w:rsidR="008C2E14" w:rsidRDefault="008C2E14">
      <w:pPr>
        <w:rPr>
          <w:rFonts w:ascii="Arial" w:hAnsi="Arial" w:cs="Arial"/>
          <w:b/>
          <w:bCs/>
          <w:sz w:val="22"/>
          <w:szCs w:val="22"/>
        </w:rPr>
      </w:pPr>
    </w:p>
    <w:p w14:paraId="45B12F73" w14:textId="77777777" w:rsidR="008C2E14" w:rsidRDefault="005352C3">
      <w:r>
        <w:rPr>
          <w:rFonts w:ascii="Arial" w:hAnsi="Arial" w:cs="Arial"/>
          <w:sz w:val="22"/>
          <w:szCs w:val="22"/>
        </w:rPr>
        <w:t xml:space="preserve">FYDG is committed to taking effective action to eliminate discrimination and to promote equality of opportunity and diversity in all that it does, both as an employer and as a service provider. </w:t>
      </w:r>
    </w:p>
    <w:p w14:paraId="39763BCC" w14:textId="77777777" w:rsidR="008C2E14" w:rsidRDefault="008C2E14">
      <w:pPr>
        <w:rPr>
          <w:rFonts w:ascii="Arial" w:hAnsi="Arial" w:cs="Arial"/>
          <w:sz w:val="22"/>
          <w:szCs w:val="22"/>
        </w:rPr>
      </w:pPr>
    </w:p>
    <w:p w14:paraId="07E0E5F7" w14:textId="77777777" w:rsidR="008C2E14" w:rsidRDefault="005352C3">
      <w:r>
        <w:rPr>
          <w:rFonts w:ascii="Arial" w:hAnsi="Arial" w:cs="Arial"/>
          <w:sz w:val="22"/>
          <w:szCs w:val="22"/>
        </w:rPr>
        <w:t xml:space="preserve">In applying this policy, FYDG will have due regard for the need to eliminate unlawful discrimination, promote equality of opportunity and provide for good relations between people of diverse groups, </w:t>
      </w:r>
      <w:proofErr w:type="gramStart"/>
      <w:r>
        <w:rPr>
          <w:rFonts w:ascii="Arial" w:hAnsi="Arial" w:cs="Arial"/>
          <w:sz w:val="22"/>
          <w:szCs w:val="22"/>
        </w:rPr>
        <w:t>in particular on</w:t>
      </w:r>
      <w:proofErr w:type="gramEnd"/>
      <w:r>
        <w:rPr>
          <w:rFonts w:ascii="Arial" w:hAnsi="Arial" w:cs="Arial"/>
          <w:sz w:val="22"/>
          <w:szCs w:val="22"/>
        </w:rPr>
        <w:t xml:space="preserve"> the grounds of characteristics protected by the Equality Act 2010. </w:t>
      </w:r>
    </w:p>
    <w:p w14:paraId="59E2FAF0" w14:textId="77777777" w:rsidR="008C2E14" w:rsidRDefault="008C2E14">
      <w:pPr>
        <w:rPr>
          <w:rFonts w:ascii="Arial" w:hAnsi="Arial" w:cs="Arial"/>
          <w:sz w:val="22"/>
          <w:szCs w:val="22"/>
        </w:rPr>
      </w:pPr>
    </w:p>
    <w:p w14:paraId="73C1AA97" w14:textId="77777777" w:rsidR="008C2E14" w:rsidRDefault="005352C3">
      <w:pPr>
        <w:rPr>
          <w:rFonts w:ascii="Arial" w:hAnsi="Arial" w:cs="Arial"/>
          <w:b/>
          <w:bCs/>
          <w:sz w:val="22"/>
          <w:szCs w:val="22"/>
        </w:rPr>
      </w:pPr>
      <w:r>
        <w:rPr>
          <w:rFonts w:ascii="Arial" w:hAnsi="Arial" w:cs="Arial"/>
          <w:b/>
          <w:bCs/>
          <w:sz w:val="22"/>
          <w:szCs w:val="22"/>
        </w:rPr>
        <w:t xml:space="preserve">5. Review </w:t>
      </w:r>
    </w:p>
    <w:p w14:paraId="67BA6827" w14:textId="77777777" w:rsidR="008C2E14" w:rsidRDefault="008C2E14">
      <w:pPr>
        <w:rPr>
          <w:rFonts w:ascii="Arial" w:hAnsi="Arial" w:cs="Arial"/>
          <w:b/>
          <w:bCs/>
          <w:sz w:val="22"/>
          <w:szCs w:val="22"/>
        </w:rPr>
      </w:pPr>
    </w:p>
    <w:p w14:paraId="753A7F66" w14:textId="77777777" w:rsidR="008C2E14" w:rsidRDefault="005352C3">
      <w:pPr>
        <w:rPr>
          <w:rFonts w:ascii="Arial" w:hAnsi="Arial" w:cs="Arial"/>
          <w:sz w:val="22"/>
          <w:szCs w:val="22"/>
        </w:rPr>
      </w:pPr>
      <w:r>
        <w:rPr>
          <w:rFonts w:ascii="Arial" w:hAnsi="Arial" w:cs="Arial"/>
          <w:sz w:val="22"/>
          <w:szCs w:val="22"/>
        </w:rPr>
        <w:t>This policy will be reviewed regularly and normally no later than three years after its approval or as required due to legislative changes or a change in the ACAS code of practice.</w:t>
      </w:r>
    </w:p>
    <w:p w14:paraId="60366716" w14:textId="77777777" w:rsidR="008C2E14" w:rsidRDefault="008C2E14">
      <w:pPr>
        <w:rPr>
          <w:rFonts w:ascii="Arial" w:hAnsi="Arial" w:cs="Arial"/>
          <w:sz w:val="22"/>
          <w:szCs w:val="22"/>
        </w:rPr>
      </w:pPr>
    </w:p>
    <w:p w14:paraId="6DF883CA" w14:textId="77777777" w:rsidR="00FE036E" w:rsidRDefault="00FE036E">
      <w:pPr>
        <w:jc w:val="center"/>
        <w:rPr>
          <w:rFonts w:ascii="Arial" w:hAnsi="Arial" w:cs="Arial"/>
          <w:b/>
          <w:bCs/>
          <w:sz w:val="22"/>
          <w:szCs w:val="22"/>
        </w:rPr>
      </w:pPr>
    </w:p>
    <w:p w14:paraId="72B5E668" w14:textId="77777777" w:rsidR="00FE036E" w:rsidRDefault="00FE036E">
      <w:pPr>
        <w:jc w:val="center"/>
        <w:rPr>
          <w:rFonts w:ascii="Arial" w:hAnsi="Arial" w:cs="Arial"/>
          <w:b/>
          <w:bCs/>
          <w:sz w:val="22"/>
          <w:szCs w:val="22"/>
        </w:rPr>
      </w:pPr>
    </w:p>
    <w:p w14:paraId="28AE4828" w14:textId="77777777" w:rsidR="00FE036E" w:rsidRDefault="00FE036E">
      <w:pPr>
        <w:jc w:val="center"/>
        <w:rPr>
          <w:rFonts w:ascii="Arial" w:hAnsi="Arial" w:cs="Arial"/>
          <w:b/>
          <w:bCs/>
          <w:sz w:val="22"/>
          <w:szCs w:val="22"/>
        </w:rPr>
      </w:pPr>
    </w:p>
    <w:p w14:paraId="0F783FE8" w14:textId="77777777" w:rsidR="00FE036E" w:rsidRDefault="00FE036E">
      <w:pPr>
        <w:jc w:val="center"/>
        <w:rPr>
          <w:rFonts w:ascii="Arial" w:hAnsi="Arial" w:cs="Arial"/>
          <w:b/>
          <w:bCs/>
          <w:sz w:val="22"/>
          <w:szCs w:val="22"/>
        </w:rPr>
      </w:pPr>
    </w:p>
    <w:p w14:paraId="724C89AD" w14:textId="77777777" w:rsidR="00FE036E" w:rsidRDefault="00FE036E">
      <w:pPr>
        <w:jc w:val="center"/>
        <w:rPr>
          <w:rFonts w:ascii="Arial" w:hAnsi="Arial" w:cs="Arial"/>
          <w:b/>
          <w:bCs/>
          <w:sz w:val="22"/>
          <w:szCs w:val="22"/>
        </w:rPr>
      </w:pPr>
    </w:p>
    <w:p w14:paraId="311142EC" w14:textId="77777777" w:rsidR="00FE036E" w:rsidRDefault="00FE036E">
      <w:pPr>
        <w:jc w:val="center"/>
        <w:rPr>
          <w:rFonts w:ascii="Arial" w:hAnsi="Arial" w:cs="Arial"/>
          <w:b/>
          <w:bCs/>
          <w:sz w:val="22"/>
          <w:szCs w:val="22"/>
        </w:rPr>
      </w:pPr>
    </w:p>
    <w:p w14:paraId="2548AF63" w14:textId="77777777" w:rsidR="00FE036E" w:rsidRDefault="00FE036E">
      <w:pPr>
        <w:jc w:val="center"/>
        <w:rPr>
          <w:rFonts w:ascii="Arial" w:hAnsi="Arial" w:cs="Arial"/>
          <w:b/>
          <w:bCs/>
          <w:sz w:val="22"/>
          <w:szCs w:val="22"/>
        </w:rPr>
      </w:pPr>
    </w:p>
    <w:p w14:paraId="0EE63C9E" w14:textId="77777777" w:rsidR="00FE036E" w:rsidRDefault="00FE036E">
      <w:pPr>
        <w:jc w:val="center"/>
        <w:rPr>
          <w:rFonts w:ascii="Arial" w:hAnsi="Arial" w:cs="Arial"/>
          <w:b/>
          <w:bCs/>
          <w:sz w:val="22"/>
          <w:szCs w:val="22"/>
        </w:rPr>
      </w:pPr>
    </w:p>
    <w:p w14:paraId="4EE45CFA" w14:textId="77777777" w:rsidR="00FE036E" w:rsidRDefault="00FE036E">
      <w:pPr>
        <w:jc w:val="center"/>
        <w:rPr>
          <w:rFonts w:ascii="Arial" w:hAnsi="Arial" w:cs="Arial"/>
          <w:b/>
          <w:bCs/>
          <w:sz w:val="22"/>
          <w:szCs w:val="22"/>
        </w:rPr>
      </w:pPr>
    </w:p>
    <w:p w14:paraId="23121F39" w14:textId="77777777" w:rsidR="00FE036E" w:rsidRDefault="00FE036E">
      <w:pPr>
        <w:jc w:val="center"/>
        <w:rPr>
          <w:rFonts w:ascii="Arial" w:hAnsi="Arial" w:cs="Arial"/>
          <w:b/>
          <w:bCs/>
          <w:sz w:val="22"/>
          <w:szCs w:val="22"/>
        </w:rPr>
      </w:pPr>
    </w:p>
    <w:p w14:paraId="250E2EE2" w14:textId="77777777" w:rsidR="00FE036E" w:rsidRDefault="00FE036E">
      <w:pPr>
        <w:jc w:val="center"/>
        <w:rPr>
          <w:rFonts w:ascii="Arial" w:hAnsi="Arial" w:cs="Arial"/>
          <w:b/>
          <w:bCs/>
          <w:sz w:val="22"/>
          <w:szCs w:val="22"/>
        </w:rPr>
      </w:pPr>
    </w:p>
    <w:p w14:paraId="4C37CA8D" w14:textId="77777777" w:rsidR="00FE036E" w:rsidRDefault="00FE036E">
      <w:pPr>
        <w:jc w:val="center"/>
        <w:rPr>
          <w:rFonts w:ascii="Arial" w:hAnsi="Arial" w:cs="Arial"/>
          <w:b/>
          <w:bCs/>
          <w:sz w:val="22"/>
          <w:szCs w:val="22"/>
        </w:rPr>
      </w:pPr>
    </w:p>
    <w:p w14:paraId="3F2605A8" w14:textId="77777777" w:rsidR="00FE036E" w:rsidRDefault="00FE036E">
      <w:pPr>
        <w:jc w:val="center"/>
        <w:rPr>
          <w:rFonts w:ascii="Arial" w:hAnsi="Arial" w:cs="Arial"/>
          <w:b/>
          <w:bCs/>
          <w:sz w:val="22"/>
          <w:szCs w:val="22"/>
        </w:rPr>
      </w:pPr>
    </w:p>
    <w:p w14:paraId="001104CE" w14:textId="77777777" w:rsidR="00FE036E" w:rsidRDefault="00FE036E">
      <w:pPr>
        <w:jc w:val="center"/>
        <w:rPr>
          <w:rFonts w:ascii="Arial" w:hAnsi="Arial" w:cs="Arial"/>
          <w:b/>
          <w:bCs/>
          <w:sz w:val="22"/>
          <w:szCs w:val="22"/>
        </w:rPr>
      </w:pPr>
    </w:p>
    <w:p w14:paraId="0CA96890" w14:textId="77777777" w:rsidR="00FE036E" w:rsidRDefault="00FE036E">
      <w:pPr>
        <w:jc w:val="center"/>
        <w:rPr>
          <w:rFonts w:ascii="Arial" w:hAnsi="Arial" w:cs="Arial"/>
          <w:b/>
          <w:bCs/>
          <w:sz w:val="22"/>
          <w:szCs w:val="22"/>
        </w:rPr>
      </w:pPr>
    </w:p>
    <w:p w14:paraId="2B51E342" w14:textId="77777777" w:rsidR="00FE036E" w:rsidRDefault="00FE036E">
      <w:pPr>
        <w:jc w:val="center"/>
        <w:rPr>
          <w:rFonts w:ascii="Arial" w:hAnsi="Arial" w:cs="Arial"/>
          <w:b/>
          <w:bCs/>
          <w:sz w:val="22"/>
          <w:szCs w:val="22"/>
        </w:rPr>
      </w:pPr>
    </w:p>
    <w:p w14:paraId="26005761" w14:textId="77777777" w:rsidR="00FE036E" w:rsidRDefault="00FE036E">
      <w:pPr>
        <w:jc w:val="center"/>
        <w:rPr>
          <w:rFonts w:ascii="Arial" w:hAnsi="Arial" w:cs="Arial"/>
          <w:b/>
          <w:bCs/>
          <w:sz w:val="22"/>
          <w:szCs w:val="22"/>
        </w:rPr>
      </w:pPr>
    </w:p>
    <w:p w14:paraId="7EFE52F1" w14:textId="77777777" w:rsidR="00FE036E" w:rsidRDefault="00FE036E">
      <w:pPr>
        <w:jc w:val="center"/>
        <w:rPr>
          <w:rFonts w:ascii="Arial" w:hAnsi="Arial" w:cs="Arial"/>
          <w:b/>
          <w:bCs/>
          <w:sz w:val="22"/>
          <w:szCs w:val="22"/>
        </w:rPr>
      </w:pPr>
    </w:p>
    <w:p w14:paraId="6B9633B9" w14:textId="77777777" w:rsidR="00FE036E" w:rsidRDefault="00FE036E">
      <w:pPr>
        <w:jc w:val="center"/>
        <w:rPr>
          <w:rFonts w:ascii="Arial" w:hAnsi="Arial" w:cs="Arial"/>
          <w:b/>
          <w:bCs/>
          <w:sz w:val="22"/>
          <w:szCs w:val="22"/>
        </w:rPr>
      </w:pPr>
    </w:p>
    <w:p w14:paraId="6952832C" w14:textId="77777777" w:rsidR="00FE036E" w:rsidRDefault="00FE036E">
      <w:pPr>
        <w:jc w:val="center"/>
        <w:rPr>
          <w:rFonts w:ascii="Arial" w:hAnsi="Arial" w:cs="Arial"/>
          <w:b/>
          <w:bCs/>
          <w:sz w:val="22"/>
          <w:szCs w:val="22"/>
        </w:rPr>
      </w:pPr>
    </w:p>
    <w:p w14:paraId="2FFABBE0" w14:textId="77777777" w:rsidR="00FE036E" w:rsidRDefault="00FE036E">
      <w:pPr>
        <w:jc w:val="center"/>
        <w:rPr>
          <w:rFonts w:ascii="Arial" w:hAnsi="Arial" w:cs="Arial"/>
          <w:b/>
          <w:bCs/>
          <w:sz w:val="22"/>
          <w:szCs w:val="22"/>
        </w:rPr>
      </w:pPr>
    </w:p>
    <w:p w14:paraId="280B2C55" w14:textId="77777777" w:rsidR="00FE036E" w:rsidRDefault="00FE036E">
      <w:pPr>
        <w:jc w:val="center"/>
        <w:rPr>
          <w:rFonts w:ascii="Arial" w:hAnsi="Arial" w:cs="Arial"/>
          <w:b/>
          <w:bCs/>
          <w:sz w:val="22"/>
          <w:szCs w:val="22"/>
        </w:rPr>
      </w:pPr>
    </w:p>
    <w:p w14:paraId="40BD93C3" w14:textId="77777777" w:rsidR="00FE036E" w:rsidRDefault="00FE036E">
      <w:pPr>
        <w:jc w:val="center"/>
        <w:rPr>
          <w:rFonts w:ascii="Arial" w:hAnsi="Arial" w:cs="Arial"/>
          <w:b/>
          <w:bCs/>
          <w:sz w:val="22"/>
          <w:szCs w:val="22"/>
        </w:rPr>
      </w:pPr>
    </w:p>
    <w:p w14:paraId="2F0D9ECC" w14:textId="77777777" w:rsidR="00FE036E" w:rsidRDefault="00FE036E">
      <w:pPr>
        <w:jc w:val="center"/>
        <w:rPr>
          <w:rFonts w:ascii="Arial" w:hAnsi="Arial" w:cs="Arial"/>
          <w:b/>
          <w:bCs/>
          <w:sz w:val="22"/>
          <w:szCs w:val="22"/>
        </w:rPr>
      </w:pPr>
    </w:p>
    <w:p w14:paraId="4D97A44B" w14:textId="77777777" w:rsidR="00FE036E" w:rsidRDefault="00FE036E">
      <w:pPr>
        <w:jc w:val="center"/>
        <w:rPr>
          <w:rFonts w:ascii="Arial" w:hAnsi="Arial" w:cs="Arial"/>
          <w:b/>
          <w:bCs/>
          <w:sz w:val="22"/>
          <w:szCs w:val="22"/>
        </w:rPr>
      </w:pPr>
    </w:p>
    <w:p w14:paraId="431074A5" w14:textId="77777777" w:rsidR="00FE036E" w:rsidRDefault="00FE036E">
      <w:pPr>
        <w:jc w:val="center"/>
        <w:rPr>
          <w:rFonts w:ascii="Arial" w:hAnsi="Arial" w:cs="Arial"/>
          <w:b/>
          <w:bCs/>
          <w:sz w:val="22"/>
          <w:szCs w:val="22"/>
        </w:rPr>
      </w:pPr>
    </w:p>
    <w:p w14:paraId="67152F99" w14:textId="77777777" w:rsidR="00FE036E" w:rsidRDefault="00FE036E">
      <w:pPr>
        <w:jc w:val="center"/>
        <w:rPr>
          <w:rFonts w:ascii="Arial" w:hAnsi="Arial" w:cs="Arial"/>
          <w:b/>
          <w:bCs/>
          <w:sz w:val="22"/>
          <w:szCs w:val="22"/>
        </w:rPr>
      </w:pPr>
    </w:p>
    <w:p w14:paraId="7064B492" w14:textId="77777777" w:rsidR="00FE036E" w:rsidRDefault="00FE036E">
      <w:pPr>
        <w:jc w:val="center"/>
        <w:rPr>
          <w:rFonts w:ascii="Arial" w:hAnsi="Arial" w:cs="Arial"/>
          <w:b/>
          <w:bCs/>
          <w:sz w:val="22"/>
          <w:szCs w:val="22"/>
        </w:rPr>
      </w:pPr>
    </w:p>
    <w:p w14:paraId="0393E186" w14:textId="77777777" w:rsidR="00FE036E" w:rsidRDefault="00FE036E">
      <w:pPr>
        <w:jc w:val="center"/>
        <w:rPr>
          <w:rFonts w:ascii="Arial" w:hAnsi="Arial" w:cs="Arial"/>
          <w:b/>
          <w:bCs/>
          <w:sz w:val="22"/>
          <w:szCs w:val="22"/>
        </w:rPr>
      </w:pPr>
    </w:p>
    <w:p w14:paraId="2C68DDC9" w14:textId="77777777" w:rsidR="00FE036E" w:rsidRDefault="00FE036E">
      <w:pPr>
        <w:jc w:val="center"/>
        <w:rPr>
          <w:rFonts w:ascii="Arial" w:hAnsi="Arial" w:cs="Arial"/>
          <w:b/>
          <w:bCs/>
          <w:sz w:val="22"/>
          <w:szCs w:val="22"/>
        </w:rPr>
      </w:pPr>
    </w:p>
    <w:p w14:paraId="0588D893" w14:textId="77777777" w:rsidR="00FE036E" w:rsidRDefault="00FE036E">
      <w:pPr>
        <w:jc w:val="center"/>
        <w:rPr>
          <w:rFonts w:ascii="Arial" w:hAnsi="Arial" w:cs="Arial"/>
          <w:b/>
          <w:bCs/>
          <w:sz w:val="22"/>
          <w:szCs w:val="22"/>
        </w:rPr>
      </w:pPr>
    </w:p>
    <w:p w14:paraId="25DBD8B7" w14:textId="77777777" w:rsidR="00FE036E" w:rsidRDefault="00FE036E">
      <w:pPr>
        <w:jc w:val="center"/>
        <w:rPr>
          <w:rFonts w:ascii="Arial" w:hAnsi="Arial" w:cs="Arial"/>
          <w:b/>
          <w:bCs/>
          <w:sz w:val="22"/>
          <w:szCs w:val="22"/>
        </w:rPr>
      </w:pPr>
    </w:p>
    <w:p w14:paraId="1FB8098E" w14:textId="77777777" w:rsidR="00FE036E" w:rsidRDefault="00FE036E">
      <w:pPr>
        <w:jc w:val="center"/>
        <w:rPr>
          <w:rFonts w:ascii="Arial" w:hAnsi="Arial" w:cs="Arial"/>
          <w:b/>
          <w:bCs/>
          <w:sz w:val="22"/>
          <w:szCs w:val="22"/>
        </w:rPr>
      </w:pPr>
    </w:p>
    <w:p w14:paraId="0076E459" w14:textId="77777777" w:rsidR="00FE036E" w:rsidRDefault="00FE036E">
      <w:pPr>
        <w:jc w:val="center"/>
        <w:rPr>
          <w:rFonts w:ascii="Arial" w:hAnsi="Arial" w:cs="Arial"/>
          <w:b/>
          <w:bCs/>
          <w:sz w:val="22"/>
          <w:szCs w:val="22"/>
        </w:rPr>
      </w:pPr>
    </w:p>
    <w:p w14:paraId="112E19AB" w14:textId="77777777" w:rsidR="00FE036E" w:rsidRDefault="00FE036E">
      <w:pPr>
        <w:jc w:val="center"/>
        <w:rPr>
          <w:rFonts w:ascii="Arial" w:hAnsi="Arial" w:cs="Arial"/>
          <w:b/>
          <w:bCs/>
          <w:sz w:val="22"/>
          <w:szCs w:val="22"/>
        </w:rPr>
      </w:pPr>
    </w:p>
    <w:p w14:paraId="55CBFE75" w14:textId="77777777" w:rsidR="00FE036E" w:rsidRDefault="00FE036E">
      <w:pPr>
        <w:jc w:val="center"/>
        <w:rPr>
          <w:rFonts w:ascii="Arial" w:hAnsi="Arial" w:cs="Arial"/>
          <w:b/>
          <w:bCs/>
          <w:sz w:val="22"/>
          <w:szCs w:val="22"/>
        </w:rPr>
      </w:pPr>
    </w:p>
    <w:p w14:paraId="754E1C60" w14:textId="77777777" w:rsidR="00FE036E" w:rsidRDefault="00FE036E">
      <w:pPr>
        <w:jc w:val="center"/>
        <w:rPr>
          <w:rFonts w:ascii="Arial" w:hAnsi="Arial" w:cs="Arial"/>
          <w:b/>
          <w:bCs/>
          <w:sz w:val="22"/>
          <w:szCs w:val="22"/>
        </w:rPr>
      </w:pPr>
    </w:p>
    <w:p w14:paraId="2A33EC5D" w14:textId="77777777" w:rsidR="00FE036E" w:rsidRDefault="00FE036E">
      <w:pPr>
        <w:jc w:val="center"/>
        <w:rPr>
          <w:rFonts w:ascii="Arial" w:hAnsi="Arial" w:cs="Arial"/>
          <w:b/>
          <w:bCs/>
          <w:sz w:val="22"/>
          <w:szCs w:val="22"/>
        </w:rPr>
      </w:pPr>
    </w:p>
    <w:p w14:paraId="77E7519D" w14:textId="77777777" w:rsidR="00FE036E" w:rsidRDefault="00FE036E">
      <w:pPr>
        <w:jc w:val="center"/>
        <w:rPr>
          <w:rFonts w:ascii="Arial" w:hAnsi="Arial" w:cs="Arial"/>
          <w:b/>
          <w:bCs/>
          <w:sz w:val="22"/>
          <w:szCs w:val="22"/>
        </w:rPr>
      </w:pPr>
    </w:p>
    <w:p w14:paraId="3F716715" w14:textId="77777777" w:rsidR="00FE036E" w:rsidRDefault="00FE036E">
      <w:pPr>
        <w:jc w:val="center"/>
        <w:rPr>
          <w:rFonts w:ascii="Arial" w:hAnsi="Arial" w:cs="Arial"/>
          <w:b/>
          <w:bCs/>
          <w:sz w:val="22"/>
          <w:szCs w:val="22"/>
        </w:rPr>
      </w:pPr>
    </w:p>
    <w:p w14:paraId="2E7C2495" w14:textId="77777777" w:rsidR="00FE036E" w:rsidRDefault="00FE036E">
      <w:pPr>
        <w:jc w:val="center"/>
        <w:rPr>
          <w:rFonts w:ascii="Arial" w:hAnsi="Arial" w:cs="Arial"/>
          <w:b/>
          <w:bCs/>
          <w:sz w:val="22"/>
          <w:szCs w:val="22"/>
        </w:rPr>
      </w:pPr>
    </w:p>
    <w:p w14:paraId="2D190DCA" w14:textId="77777777" w:rsidR="00FE036E" w:rsidRDefault="00FE036E">
      <w:pPr>
        <w:jc w:val="center"/>
        <w:rPr>
          <w:rFonts w:ascii="Arial" w:hAnsi="Arial" w:cs="Arial"/>
          <w:b/>
          <w:bCs/>
          <w:sz w:val="22"/>
          <w:szCs w:val="22"/>
        </w:rPr>
      </w:pPr>
    </w:p>
    <w:p w14:paraId="7ACBD24E" w14:textId="77777777" w:rsidR="00FE036E" w:rsidRDefault="00FE036E">
      <w:pPr>
        <w:jc w:val="center"/>
        <w:rPr>
          <w:rFonts w:ascii="Arial" w:hAnsi="Arial" w:cs="Arial"/>
          <w:b/>
          <w:bCs/>
          <w:sz w:val="22"/>
          <w:szCs w:val="22"/>
        </w:rPr>
      </w:pPr>
    </w:p>
    <w:p w14:paraId="30D80009" w14:textId="77777777" w:rsidR="00FE036E" w:rsidRDefault="00FE036E">
      <w:pPr>
        <w:jc w:val="center"/>
        <w:rPr>
          <w:rFonts w:ascii="Arial" w:hAnsi="Arial" w:cs="Arial"/>
          <w:b/>
          <w:bCs/>
          <w:sz w:val="22"/>
          <w:szCs w:val="22"/>
        </w:rPr>
      </w:pPr>
    </w:p>
    <w:p w14:paraId="58A3760A" w14:textId="77777777" w:rsidR="00FE036E" w:rsidRDefault="00FE036E">
      <w:pPr>
        <w:jc w:val="center"/>
        <w:rPr>
          <w:rFonts w:ascii="Arial" w:hAnsi="Arial" w:cs="Arial"/>
          <w:b/>
          <w:bCs/>
          <w:sz w:val="22"/>
          <w:szCs w:val="22"/>
        </w:rPr>
      </w:pPr>
    </w:p>
    <w:p w14:paraId="603D776C" w14:textId="77777777" w:rsidR="00FE036E" w:rsidRDefault="00FE036E">
      <w:pPr>
        <w:jc w:val="center"/>
        <w:rPr>
          <w:rFonts w:ascii="Arial" w:hAnsi="Arial" w:cs="Arial"/>
          <w:b/>
          <w:bCs/>
          <w:sz w:val="22"/>
          <w:szCs w:val="22"/>
        </w:rPr>
      </w:pPr>
    </w:p>
    <w:p w14:paraId="7FBE8B2C" w14:textId="77777777" w:rsidR="00FE036E" w:rsidRDefault="00FE036E">
      <w:pPr>
        <w:jc w:val="center"/>
        <w:rPr>
          <w:rFonts w:ascii="Arial" w:hAnsi="Arial" w:cs="Arial"/>
          <w:b/>
          <w:bCs/>
          <w:sz w:val="22"/>
          <w:szCs w:val="22"/>
        </w:rPr>
      </w:pPr>
    </w:p>
    <w:p w14:paraId="07446677" w14:textId="77777777" w:rsidR="00FE036E" w:rsidRDefault="00FE036E">
      <w:pPr>
        <w:jc w:val="center"/>
        <w:rPr>
          <w:rFonts w:ascii="Arial" w:hAnsi="Arial" w:cs="Arial"/>
          <w:b/>
          <w:bCs/>
          <w:sz w:val="22"/>
          <w:szCs w:val="22"/>
        </w:rPr>
      </w:pPr>
    </w:p>
    <w:p w14:paraId="221D9AB9" w14:textId="4BEE1264" w:rsidR="008C2E14" w:rsidRDefault="005352C3">
      <w:pPr>
        <w:jc w:val="center"/>
        <w:rPr>
          <w:rFonts w:ascii="Arial" w:hAnsi="Arial" w:cs="Arial"/>
          <w:b/>
          <w:bCs/>
          <w:sz w:val="22"/>
          <w:szCs w:val="22"/>
        </w:rPr>
      </w:pPr>
      <w:r>
        <w:rPr>
          <w:rFonts w:ascii="Arial" w:hAnsi="Arial" w:cs="Arial"/>
          <w:b/>
          <w:bCs/>
          <w:sz w:val="22"/>
          <w:szCs w:val="22"/>
        </w:rPr>
        <w:lastRenderedPageBreak/>
        <w:t>Disciplinary Policy Toolkit</w:t>
      </w:r>
    </w:p>
    <w:p w14:paraId="64C57BFA" w14:textId="77777777" w:rsidR="008C2E14" w:rsidRDefault="008C2E14">
      <w:pPr>
        <w:rPr>
          <w:rFonts w:ascii="Arial" w:hAnsi="Arial" w:cs="Arial"/>
          <w:b/>
          <w:bCs/>
          <w:sz w:val="22"/>
          <w:szCs w:val="22"/>
        </w:rPr>
      </w:pPr>
    </w:p>
    <w:p w14:paraId="07321EAF" w14:textId="77777777" w:rsidR="008C2E14" w:rsidRDefault="005352C3">
      <w:r>
        <w:rPr>
          <w:rFonts w:ascii="Arial" w:hAnsi="Arial" w:cs="Arial"/>
          <w:sz w:val="22"/>
          <w:szCs w:val="22"/>
        </w:rPr>
        <w:t xml:space="preserve">This toolkit will guide both managers and employees through the disciplinary process. </w:t>
      </w:r>
    </w:p>
    <w:p w14:paraId="28CFD287" w14:textId="77777777" w:rsidR="008C2E14" w:rsidRDefault="008C2E14">
      <w:pPr>
        <w:rPr>
          <w:rFonts w:ascii="Arial" w:hAnsi="Arial" w:cs="Arial"/>
          <w:sz w:val="22"/>
          <w:szCs w:val="22"/>
        </w:rPr>
      </w:pPr>
    </w:p>
    <w:p w14:paraId="47CC4C4D" w14:textId="77777777" w:rsidR="008C2E14" w:rsidRDefault="005352C3">
      <w:pPr>
        <w:rPr>
          <w:rFonts w:ascii="Arial" w:hAnsi="Arial" w:cs="Arial"/>
          <w:b/>
          <w:bCs/>
          <w:sz w:val="22"/>
          <w:szCs w:val="22"/>
        </w:rPr>
      </w:pPr>
      <w:r>
        <w:rPr>
          <w:rFonts w:ascii="Arial" w:hAnsi="Arial" w:cs="Arial"/>
          <w:b/>
          <w:bCs/>
          <w:sz w:val="22"/>
          <w:szCs w:val="22"/>
        </w:rPr>
        <w:t xml:space="preserve">Contents </w:t>
      </w:r>
    </w:p>
    <w:p w14:paraId="0397F5DA" w14:textId="77777777" w:rsidR="008C2E14" w:rsidRDefault="008C2E14">
      <w:pPr>
        <w:rPr>
          <w:rFonts w:ascii="Arial" w:hAnsi="Arial" w:cs="Arial"/>
          <w:b/>
          <w:bCs/>
          <w:sz w:val="22"/>
          <w:szCs w:val="22"/>
        </w:rPr>
      </w:pPr>
    </w:p>
    <w:p w14:paraId="77BF516E" w14:textId="77777777" w:rsidR="008C2E14" w:rsidRDefault="005352C3">
      <w:r>
        <w:rPr>
          <w:rFonts w:ascii="Arial" w:hAnsi="Arial" w:cs="Arial"/>
          <w:sz w:val="22"/>
          <w:szCs w:val="22"/>
        </w:rPr>
        <w:t xml:space="preserve">1. Manager and Employee Toolkit for handling disciplinary issues </w:t>
      </w:r>
    </w:p>
    <w:p w14:paraId="01A3F3BB" w14:textId="77777777" w:rsidR="008C2E14" w:rsidRDefault="008C2E14">
      <w:pPr>
        <w:rPr>
          <w:rFonts w:ascii="Arial" w:hAnsi="Arial" w:cs="Arial"/>
          <w:sz w:val="22"/>
          <w:szCs w:val="22"/>
        </w:rPr>
      </w:pPr>
    </w:p>
    <w:p w14:paraId="09CA0FB3" w14:textId="77777777" w:rsidR="008C2E14" w:rsidRDefault="005352C3">
      <w:pPr>
        <w:rPr>
          <w:rFonts w:ascii="Arial" w:hAnsi="Arial" w:cs="Arial"/>
          <w:sz w:val="22"/>
          <w:szCs w:val="22"/>
        </w:rPr>
      </w:pPr>
      <w:r>
        <w:rPr>
          <w:rFonts w:ascii="Arial" w:hAnsi="Arial" w:cs="Arial"/>
          <w:sz w:val="22"/>
          <w:szCs w:val="22"/>
        </w:rPr>
        <w:t xml:space="preserve">2. Informal </w:t>
      </w:r>
    </w:p>
    <w:p w14:paraId="27C8F370" w14:textId="77777777" w:rsidR="008C2E14" w:rsidRDefault="008C2E14">
      <w:pPr>
        <w:rPr>
          <w:rFonts w:ascii="Arial" w:hAnsi="Arial" w:cs="Arial"/>
          <w:sz w:val="22"/>
          <w:szCs w:val="22"/>
        </w:rPr>
      </w:pPr>
    </w:p>
    <w:p w14:paraId="632FD183" w14:textId="77777777" w:rsidR="008C2E14" w:rsidRDefault="005352C3">
      <w:pPr>
        <w:rPr>
          <w:rFonts w:ascii="Arial" w:hAnsi="Arial" w:cs="Arial"/>
          <w:sz w:val="22"/>
          <w:szCs w:val="22"/>
        </w:rPr>
      </w:pPr>
      <w:r>
        <w:rPr>
          <w:rFonts w:ascii="Arial" w:hAnsi="Arial" w:cs="Arial"/>
          <w:sz w:val="22"/>
          <w:szCs w:val="22"/>
        </w:rPr>
        <w:t xml:space="preserve">3. Investigation </w:t>
      </w:r>
    </w:p>
    <w:p w14:paraId="3C856B2A" w14:textId="77777777" w:rsidR="008C2E14" w:rsidRDefault="008C2E14">
      <w:pPr>
        <w:rPr>
          <w:rFonts w:ascii="Arial" w:hAnsi="Arial" w:cs="Arial"/>
          <w:sz w:val="22"/>
          <w:szCs w:val="22"/>
        </w:rPr>
      </w:pPr>
    </w:p>
    <w:p w14:paraId="656D00DF" w14:textId="77777777" w:rsidR="008C2E14" w:rsidRDefault="005352C3">
      <w:pPr>
        <w:rPr>
          <w:rFonts w:ascii="Arial" w:hAnsi="Arial" w:cs="Arial"/>
          <w:sz w:val="22"/>
          <w:szCs w:val="22"/>
        </w:rPr>
      </w:pPr>
      <w:r>
        <w:rPr>
          <w:rFonts w:ascii="Arial" w:hAnsi="Arial" w:cs="Arial"/>
          <w:sz w:val="22"/>
          <w:szCs w:val="22"/>
        </w:rPr>
        <w:t xml:space="preserve">4. Informing the Employee </w:t>
      </w:r>
    </w:p>
    <w:p w14:paraId="21C76A51" w14:textId="77777777" w:rsidR="008C2E14" w:rsidRDefault="008C2E14">
      <w:pPr>
        <w:rPr>
          <w:rFonts w:ascii="Arial" w:hAnsi="Arial" w:cs="Arial"/>
          <w:sz w:val="22"/>
          <w:szCs w:val="22"/>
        </w:rPr>
      </w:pPr>
    </w:p>
    <w:p w14:paraId="7A467033" w14:textId="77777777" w:rsidR="008C2E14" w:rsidRDefault="005352C3">
      <w:pPr>
        <w:rPr>
          <w:rFonts w:ascii="Arial" w:hAnsi="Arial" w:cs="Arial"/>
          <w:sz w:val="22"/>
          <w:szCs w:val="22"/>
        </w:rPr>
      </w:pPr>
      <w:r>
        <w:rPr>
          <w:rFonts w:ascii="Arial" w:hAnsi="Arial" w:cs="Arial"/>
          <w:sz w:val="22"/>
          <w:szCs w:val="22"/>
        </w:rPr>
        <w:t xml:space="preserve">5. Suspension </w:t>
      </w:r>
    </w:p>
    <w:p w14:paraId="7B4B5F5E" w14:textId="77777777" w:rsidR="008C2E14" w:rsidRDefault="008C2E14">
      <w:pPr>
        <w:rPr>
          <w:rFonts w:ascii="Arial" w:hAnsi="Arial" w:cs="Arial"/>
          <w:sz w:val="22"/>
          <w:szCs w:val="22"/>
        </w:rPr>
      </w:pPr>
    </w:p>
    <w:p w14:paraId="15968952" w14:textId="77777777" w:rsidR="008C2E14" w:rsidRDefault="005352C3">
      <w:pPr>
        <w:rPr>
          <w:rFonts w:ascii="Arial" w:hAnsi="Arial" w:cs="Arial"/>
          <w:sz w:val="22"/>
          <w:szCs w:val="22"/>
        </w:rPr>
      </w:pPr>
      <w:r>
        <w:rPr>
          <w:rFonts w:ascii="Arial" w:hAnsi="Arial" w:cs="Arial"/>
          <w:sz w:val="22"/>
          <w:szCs w:val="22"/>
        </w:rPr>
        <w:t xml:space="preserve">6. Disciplinary Hearing </w:t>
      </w:r>
    </w:p>
    <w:p w14:paraId="4B1EBF1E" w14:textId="77777777" w:rsidR="008C2E14" w:rsidRDefault="008C2E14">
      <w:pPr>
        <w:rPr>
          <w:rFonts w:ascii="Arial" w:hAnsi="Arial" w:cs="Arial"/>
          <w:sz w:val="22"/>
          <w:szCs w:val="22"/>
        </w:rPr>
      </w:pPr>
    </w:p>
    <w:p w14:paraId="7596C1CE" w14:textId="77777777" w:rsidR="008C2E14" w:rsidRDefault="005352C3">
      <w:pPr>
        <w:rPr>
          <w:rFonts w:ascii="Arial" w:hAnsi="Arial" w:cs="Arial"/>
          <w:sz w:val="22"/>
          <w:szCs w:val="22"/>
        </w:rPr>
      </w:pPr>
      <w:r>
        <w:rPr>
          <w:rFonts w:ascii="Arial" w:hAnsi="Arial" w:cs="Arial"/>
          <w:sz w:val="22"/>
          <w:szCs w:val="22"/>
        </w:rPr>
        <w:t xml:space="preserve">7. Outcome </w:t>
      </w:r>
    </w:p>
    <w:p w14:paraId="3395E8DC" w14:textId="77777777" w:rsidR="008C2E14" w:rsidRDefault="008C2E14">
      <w:pPr>
        <w:rPr>
          <w:rFonts w:ascii="Arial" w:hAnsi="Arial" w:cs="Arial"/>
          <w:sz w:val="22"/>
          <w:szCs w:val="22"/>
        </w:rPr>
      </w:pPr>
    </w:p>
    <w:p w14:paraId="1912FE7D" w14:textId="77777777" w:rsidR="008C2E14" w:rsidRDefault="005352C3">
      <w:pPr>
        <w:rPr>
          <w:rFonts w:ascii="Arial" w:hAnsi="Arial" w:cs="Arial"/>
          <w:sz w:val="22"/>
          <w:szCs w:val="22"/>
        </w:rPr>
      </w:pPr>
      <w:r>
        <w:rPr>
          <w:rFonts w:ascii="Arial" w:hAnsi="Arial" w:cs="Arial"/>
          <w:sz w:val="22"/>
          <w:szCs w:val="22"/>
        </w:rPr>
        <w:t xml:space="preserve">8. Disciplinary Warnings </w:t>
      </w:r>
    </w:p>
    <w:p w14:paraId="08B9CE97" w14:textId="77777777" w:rsidR="008C2E14" w:rsidRDefault="008C2E14">
      <w:pPr>
        <w:rPr>
          <w:rFonts w:ascii="Arial" w:hAnsi="Arial" w:cs="Arial"/>
          <w:sz w:val="22"/>
          <w:szCs w:val="22"/>
        </w:rPr>
      </w:pPr>
    </w:p>
    <w:p w14:paraId="5B372DC7" w14:textId="77777777" w:rsidR="008C2E14" w:rsidRDefault="005352C3">
      <w:pPr>
        <w:rPr>
          <w:rFonts w:ascii="Arial" w:hAnsi="Arial" w:cs="Arial"/>
          <w:sz w:val="22"/>
          <w:szCs w:val="22"/>
        </w:rPr>
      </w:pPr>
      <w:r>
        <w:rPr>
          <w:rFonts w:ascii="Arial" w:hAnsi="Arial" w:cs="Arial"/>
          <w:sz w:val="22"/>
          <w:szCs w:val="22"/>
        </w:rPr>
        <w:t xml:space="preserve">9. Dismissal </w:t>
      </w:r>
    </w:p>
    <w:p w14:paraId="6EE40A99" w14:textId="77777777" w:rsidR="008C2E14" w:rsidRDefault="008C2E14">
      <w:pPr>
        <w:rPr>
          <w:rFonts w:ascii="Arial" w:hAnsi="Arial" w:cs="Arial"/>
          <w:sz w:val="22"/>
          <w:szCs w:val="22"/>
        </w:rPr>
      </w:pPr>
    </w:p>
    <w:p w14:paraId="3D77919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Dismissal (with notice) </w:t>
      </w:r>
    </w:p>
    <w:p w14:paraId="2F18E0A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Dismissal (without notice) </w:t>
      </w:r>
    </w:p>
    <w:p w14:paraId="686FA3EF"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Demotion or redeployment </w:t>
      </w:r>
    </w:p>
    <w:p w14:paraId="1DF10149" w14:textId="77777777" w:rsidR="008C2E14" w:rsidRDefault="008C2E14">
      <w:pPr>
        <w:rPr>
          <w:rFonts w:ascii="Arial" w:hAnsi="Arial" w:cs="Arial"/>
          <w:sz w:val="22"/>
          <w:szCs w:val="22"/>
        </w:rPr>
      </w:pPr>
    </w:p>
    <w:p w14:paraId="41CB11DB" w14:textId="77777777" w:rsidR="008C2E14" w:rsidRDefault="005352C3">
      <w:pPr>
        <w:rPr>
          <w:rFonts w:ascii="Arial" w:hAnsi="Arial" w:cs="Arial"/>
          <w:sz w:val="22"/>
          <w:szCs w:val="22"/>
        </w:rPr>
      </w:pPr>
      <w:r>
        <w:rPr>
          <w:rFonts w:ascii="Arial" w:hAnsi="Arial" w:cs="Arial"/>
          <w:sz w:val="22"/>
          <w:szCs w:val="22"/>
        </w:rPr>
        <w:t xml:space="preserve">10. Appeal process </w:t>
      </w:r>
    </w:p>
    <w:p w14:paraId="2678CB36" w14:textId="77777777" w:rsidR="008C2E14" w:rsidRDefault="008C2E14">
      <w:pPr>
        <w:rPr>
          <w:rFonts w:ascii="Arial" w:hAnsi="Arial" w:cs="Arial"/>
          <w:sz w:val="22"/>
          <w:szCs w:val="22"/>
        </w:rPr>
      </w:pPr>
    </w:p>
    <w:p w14:paraId="0318A97E" w14:textId="77777777" w:rsidR="008C2E14" w:rsidRDefault="005352C3">
      <w:pPr>
        <w:rPr>
          <w:rFonts w:ascii="Arial" w:hAnsi="Arial" w:cs="Arial"/>
          <w:sz w:val="22"/>
          <w:szCs w:val="22"/>
        </w:rPr>
      </w:pPr>
      <w:r>
        <w:rPr>
          <w:rFonts w:ascii="Arial" w:hAnsi="Arial" w:cs="Arial"/>
          <w:sz w:val="22"/>
          <w:szCs w:val="22"/>
        </w:rPr>
        <w:t xml:space="preserve">11. Appendices </w:t>
      </w:r>
    </w:p>
    <w:p w14:paraId="642AF633" w14:textId="77777777" w:rsidR="008C2E14" w:rsidRDefault="008C2E14">
      <w:pPr>
        <w:rPr>
          <w:rFonts w:ascii="Arial" w:hAnsi="Arial" w:cs="Arial"/>
          <w:sz w:val="22"/>
          <w:szCs w:val="22"/>
        </w:rPr>
      </w:pPr>
    </w:p>
    <w:p w14:paraId="5F3401E8"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A - Illustrative examples of Misconduct and Gross Misconduct </w:t>
      </w:r>
    </w:p>
    <w:p w14:paraId="693A0A07"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B - Right to be accompanied </w:t>
      </w:r>
    </w:p>
    <w:p w14:paraId="729FAC3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C - Support to employees </w:t>
      </w:r>
    </w:p>
    <w:p w14:paraId="729DEB74"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D - Recording of meetings </w:t>
      </w:r>
    </w:p>
    <w:p w14:paraId="2F5EB38F"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E - Safeguarding </w:t>
      </w:r>
    </w:p>
    <w:p w14:paraId="5F1B3683"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F - CCTV </w:t>
      </w:r>
    </w:p>
    <w:p w14:paraId="320716F5" w14:textId="77777777" w:rsidR="008C2E14" w:rsidRDefault="008C2E14">
      <w:pPr>
        <w:rPr>
          <w:rFonts w:ascii="Arial" w:hAnsi="Arial" w:cs="Arial"/>
          <w:sz w:val="22"/>
          <w:szCs w:val="22"/>
        </w:rPr>
      </w:pPr>
    </w:p>
    <w:p w14:paraId="550886E6" w14:textId="77777777" w:rsidR="008C2E14" w:rsidRDefault="005352C3">
      <w:pPr>
        <w:rPr>
          <w:rFonts w:ascii="Arial" w:hAnsi="Arial" w:cs="Arial"/>
          <w:b/>
          <w:bCs/>
          <w:sz w:val="22"/>
          <w:szCs w:val="22"/>
        </w:rPr>
      </w:pPr>
      <w:r>
        <w:rPr>
          <w:rFonts w:ascii="Arial" w:hAnsi="Arial" w:cs="Arial"/>
          <w:b/>
          <w:bCs/>
          <w:sz w:val="22"/>
          <w:szCs w:val="22"/>
        </w:rPr>
        <w:t xml:space="preserve">1. Manager and employee toolkit for handling disciplinary issues </w:t>
      </w:r>
    </w:p>
    <w:p w14:paraId="432C13D9" w14:textId="77777777" w:rsidR="008C2E14" w:rsidRDefault="008C2E14">
      <w:pPr>
        <w:rPr>
          <w:rFonts w:ascii="Arial" w:hAnsi="Arial" w:cs="Arial"/>
          <w:b/>
          <w:bCs/>
          <w:sz w:val="22"/>
          <w:szCs w:val="22"/>
        </w:rPr>
      </w:pPr>
    </w:p>
    <w:p w14:paraId="0D025410" w14:textId="77777777" w:rsidR="008C2E14" w:rsidRDefault="005352C3">
      <w:r>
        <w:rPr>
          <w:rFonts w:ascii="Arial" w:hAnsi="Arial" w:cs="Arial"/>
          <w:sz w:val="22"/>
          <w:szCs w:val="22"/>
        </w:rPr>
        <w:t xml:space="preserve">Felixstowe Youth Development Group (FYDG), wherever possible, seek to resolve disciplinary issues in the workplace. Managers and employees are encouraged to seek a solution to settle any issues at the earliest opportunity. </w:t>
      </w:r>
    </w:p>
    <w:p w14:paraId="2D5F9054" w14:textId="77777777" w:rsidR="008C2E14" w:rsidRDefault="005352C3">
      <w:r>
        <w:rPr>
          <w:rFonts w:ascii="Arial" w:hAnsi="Arial" w:cs="Arial"/>
          <w:sz w:val="22"/>
          <w:szCs w:val="22"/>
        </w:rPr>
        <w:t xml:space="preserve">Some examples of the types of behaviours which may constitute misconduct and gross misconduct are set </w:t>
      </w:r>
    </w:p>
    <w:p w14:paraId="4630A7EE" w14:textId="77777777" w:rsidR="008C2E14" w:rsidRDefault="005352C3">
      <w:pPr>
        <w:rPr>
          <w:rFonts w:ascii="Arial" w:hAnsi="Arial" w:cs="Arial"/>
          <w:sz w:val="22"/>
          <w:szCs w:val="22"/>
        </w:rPr>
      </w:pPr>
      <w:r>
        <w:rPr>
          <w:rFonts w:ascii="Arial" w:hAnsi="Arial" w:cs="Arial"/>
          <w:sz w:val="22"/>
          <w:szCs w:val="22"/>
        </w:rPr>
        <w:t xml:space="preserve">out in the Appendix to this toolkit. </w:t>
      </w:r>
    </w:p>
    <w:p w14:paraId="53A71EE4" w14:textId="77777777" w:rsidR="008C2E14" w:rsidRDefault="008C2E14">
      <w:pPr>
        <w:rPr>
          <w:rFonts w:ascii="Arial" w:hAnsi="Arial" w:cs="Arial"/>
          <w:sz w:val="22"/>
          <w:szCs w:val="22"/>
        </w:rPr>
      </w:pPr>
    </w:p>
    <w:p w14:paraId="4D58EAF7" w14:textId="77777777" w:rsidR="008C2E14" w:rsidRDefault="008C2E14">
      <w:pPr>
        <w:rPr>
          <w:rFonts w:ascii="Arial" w:hAnsi="Arial" w:cs="Arial"/>
          <w:sz w:val="22"/>
          <w:szCs w:val="22"/>
        </w:rPr>
      </w:pPr>
    </w:p>
    <w:p w14:paraId="673AF346" w14:textId="77777777" w:rsidR="008C2E14" w:rsidRDefault="005352C3">
      <w:pPr>
        <w:rPr>
          <w:rFonts w:ascii="Arial" w:hAnsi="Arial" w:cs="Arial"/>
          <w:b/>
          <w:bCs/>
          <w:sz w:val="22"/>
          <w:szCs w:val="22"/>
        </w:rPr>
      </w:pPr>
      <w:r>
        <w:rPr>
          <w:rFonts w:ascii="Arial" w:hAnsi="Arial" w:cs="Arial"/>
          <w:b/>
          <w:bCs/>
          <w:sz w:val="22"/>
          <w:szCs w:val="22"/>
        </w:rPr>
        <w:t xml:space="preserve">2. Informal </w:t>
      </w:r>
    </w:p>
    <w:p w14:paraId="5B93B3B2" w14:textId="77777777" w:rsidR="008C2E14" w:rsidRDefault="008C2E14">
      <w:pPr>
        <w:rPr>
          <w:rFonts w:ascii="Arial" w:hAnsi="Arial" w:cs="Arial"/>
          <w:b/>
          <w:bCs/>
          <w:sz w:val="22"/>
          <w:szCs w:val="22"/>
        </w:rPr>
      </w:pPr>
    </w:p>
    <w:p w14:paraId="4C61A9C0" w14:textId="77777777" w:rsidR="008C2E14" w:rsidRDefault="005352C3">
      <w:pPr>
        <w:rPr>
          <w:rFonts w:ascii="Arial" w:hAnsi="Arial" w:cs="Arial"/>
          <w:sz w:val="22"/>
          <w:szCs w:val="22"/>
        </w:rPr>
      </w:pPr>
      <w:r>
        <w:rPr>
          <w:rFonts w:ascii="Arial" w:hAnsi="Arial" w:cs="Arial"/>
          <w:sz w:val="22"/>
          <w:szCs w:val="22"/>
        </w:rPr>
        <w:t>Managers should address any concerns regarding an employee’s conduct with them at the earliest</w:t>
      </w:r>
    </w:p>
    <w:p w14:paraId="59BA0EC7" w14:textId="77777777" w:rsidR="008C2E14" w:rsidRDefault="005352C3">
      <w:r>
        <w:rPr>
          <w:rFonts w:ascii="Arial" w:hAnsi="Arial" w:cs="Arial"/>
          <w:sz w:val="22"/>
          <w:szCs w:val="22"/>
        </w:rPr>
        <w:t xml:space="preserve">opportunity. It is the employee’s opportunity to raise with them any mitigating circumstances that may be </w:t>
      </w:r>
    </w:p>
    <w:p w14:paraId="51D5D4F0" w14:textId="77777777" w:rsidR="008C2E14" w:rsidRDefault="005352C3">
      <w:pPr>
        <w:rPr>
          <w:rFonts w:ascii="Arial" w:hAnsi="Arial" w:cs="Arial"/>
          <w:sz w:val="22"/>
          <w:szCs w:val="22"/>
        </w:rPr>
      </w:pPr>
      <w:r>
        <w:rPr>
          <w:rFonts w:ascii="Arial" w:hAnsi="Arial" w:cs="Arial"/>
          <w:sz w:val="22"/>
          <w:szCs w:val="22"/>
        </w:rPr>
        <w:t xml:space="preserve">impacting on their conduct in a private and confidential manner. </w:t>
      </w:r>
    </w:p>
    <w:p w14:paraId="1356E391" w14:textId="77777777" w:rsidR="008C2E14" w:rsidRDefault="005352C3">
      <w:pPr>
        <w:rPr>
          <w:rFonts w:ascii="Arial" w:hAnsi="Arial" w:cs="Arial"/>
          <w:sz w:val="22"/>
          <w:szCs w:val="22"/>
        </w:rPr>
      </w:pPr>
      <w:r>
        <w:rPr>
          <w:rFonts w:ascii="Arial" w:hAnsi="Arial" w:cs="Arial"/>
          <w:sz w:val="22"/>
          <w:szCs w:val="22"/>
        </w:rPr>
        <w:t xml:space="preserve">To ensure that all parties are clear as to what has been discussed and agreed, a written record will be kept </w:t>
      </w:r>
    </w:p>
    <w:p w14:paraId="0764E621" w14:textId="77777777" w:rsidR="008C2E14" w:rsidRDefault="005352C3">
      <w:r>
        <w:rPr>
          <w:rFonts w:ascii="Arial" w:hAnsi="Arial" w:cs="Arial"/>
          <w:sz w:val="22"/>
          <w:szCs w:val="22"/>
        </w:rPr>
        <w:t xml:space="preserve">on file and a copy given to the employee. If the issue is related to an employee’s capability to undertake </w:t>
      </w:r>
    </w:p>
    <w:p w14:paraId="44DD3929" w14:textId="77777777" w:rsidR="008C2E14" w:rsidRDefault="005352C3">
      <w:pPr>
        <w:rPr>
          <w:rFonts w:ascii="Arial" w:hAnsi="Arial" w:cs="Arial"/>
          <w:sz w:val="22"/>
          <w:szCs w:val="22"/>
        </w:rPr>
      </w:pPr>
      <w:r>
        <w:rPr>
          <w:rFonts w:ascii="Arial" w:hAnsi="Arial" w:cs="Arial"/>
          <w:sz w:val="22"/>
          <w:szCs w:val="22"/>
        </w:rPr>
        <w:t xml:space="preserve">their duties to a satisfactory standard please refer to the Capability Policy. </w:t>
      </w:r>
    </w:p>
    <w:p w14:paraId="4BB38C73" w14:textId="77777777" w:rsidR="00FE036E" w:rsidRDefault="00FE036E">
      <w:pPr>
        <w:rPr>
          <w:rFonts w:ascii="Arial" w:hAnsi="Arial" w:cs="Arial"/>
          <w:sz w:val="22"/>
          <w:szCs w:val="22"/>
        </w:rPr>
      </w:pPr>
    </w:p>
    <w:p w14:paraId="75E6A412" w14:textId="77777777" w:rsidR="008C2E14" w:rsidRDefault="008C2E14">
      <w:pPr>
        <w:rPr>
          <w:rFonts w:ascii="Arial" w:hAnsi="Arial" w:cs="Arial"/>
          <w:sz w:val="22"/>
          <w:szCs w:val="22"/>
        </w:rPr>
      </w:pPr>
    </w:p>
    <w:p w14:paraId="2C314000" w14:textId="77777777" w:rsidR="008C2E14" w:rsidRDefault="005352C3">
      <w:pPr>
        <w:rPr>
          <w:rFonts w:ascii="Arial" w:hAnsi="Arial" w:cs="Arial"/>
          <w:b/>
          <w:bCs/>
          <w:sz w:val="22"/>
          <w:szCs w:val="22"/>
        </w:rPr>
      </w:pPr>
      <w:r>
        <w:rPr>
          <w:rFonts w:ascii="Arial" w:hAnsi="Arial" w:cs="Arial"/>
          <w:b/>
          <w:bCs/>
          <w:sz w:val="22"/>
          <w:szCs w:val="22"/>
        </w:rPr>
        <w:lastRenderedPageBreak/>
        <w:t xml:space="preserve">3. Investigation </w:t>
      </w:r>
    </w:p>
    <w:p w14:paraId="78710468" w14:textId="77777777" w:rsidR="008C2E14" w:rsidRDefault="008C2E14">
      <w:pPr>
        <w:rPr>
          <w:rFonts w:ascii="Arial" w:hAnsi="Arial" w:cs="Arial"/>
          <w:b/>
          <w:bCs/>
          <w:sz w:val="22"/>
          <w:szCs w:val="22"/>
        </w:rPr>
      </w:pPr>
    </w:p>
    <w:p w14:paraId="22C303C4"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An investigation is not disciplinary action. It is to establish the facts of the case, and to determine as to </w:t>
      </w:r>
    </w:p>
    <w:p w14:paraId="2E7444F4" w14:textId="77777777" w:rsidR="008C2E14" w:rsidRDefault="005352C3">
      <w:pPr>
        <w:rPr>
          <w:rFonts w:ascii="Arial" w:hAnsi="Arial" w:cs="Arial"/>
          <w:sz w:val="22"/>
          <w:szCs w:val="22"/>
        </w:rPr>
      </w:pPr>
      <w:r>
        <w:rPr>
          <w:rFonts w:ascii="Arial" w:hAnsi="Arial" w:cs="Arial"/>
          <w:sz w:val="22"/>
          <w:szCs w:val="22"/>
        </w:rPr>
        <w:t xml:space="preserve">whether there are grounds to take formal action against the employee. </w:t>
      </w:r>
    </w:p>
    <w:p w14:paraId="3D861ACF"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investigation meeting should be conducted without any unreasonable delay. The aim will be to </w:t>
      </w:r>
    </w:p>
    <w:p w14:paraId="5CBF4CB1" w14:textId="77777777" w:rsidR="008C2E14" w:rsidRDefault="005352C3">
      <w:pPr>
        <w:rPr>
          <w:rFonts w:ascii="Arial" w:hAnsi="Arial" w:cs="Arial"/>
          <w:sz w:val="22"/>
          <w:szCs w:val="22"/>
        </w:rPr>
      </w:pPr>
      <w:r>
        <w:rPr>
          <w:rFonts w:ascii="Arial" w:hAnsi="Arial" w:cs="Arial"/>
          <w:sz w:val="22"/>
          <w:szCs w:val="22"/>
        </w:rPr>
        <w:t xml:space="preserve">complete investigations within 10 working days, subject to any mitigating circumstances. The </w:t>
      </w:r>
    </w:p>
    <w:p w14:paraId="31EE05CF" w14:textId="77777777" w:rsidR="008C2E14" w:rsidRDefault="005352C3">
      <w:r>
        <w:rPr>
          <w:rFonts w:ascii="Arial" w:hAnsi="Arial" w:cs="Arial"/>
          <w:sz w:val="22"/>
          <w:szCs w:val="22"/>
        </w:rPr>
        <w:t xml:space="preserve">Investigation Officer will interview the employee to gather all the facts, and if need be, interview any </w:t>
      </w:r>
    </w:p>
    <w:p w14:paraId="13619212" w14:textId="77777777" w:rsidR="008C2E14" w:rsidRDefault="005352C3">
      <w:pPr>
        <w:rPr>
          <w:rFonts w:ascii="Arial" w:hAnsi="Arial" w:cs="Arial"/>
          <w:sz w:val="22"/>
          <w:szCs w:val="22"/>
        </w:rPr>
      </w:pPr>
      <w:r>
        <w:rPr>
          <w:rFonts w:ascii="Arial" w:hAnsi="Arial" w:cs="Arial"/>
          <w:sz w:val="22"/>
          <w:szCs w:val="22"/>
        </w:rPr>
        <w:t xml:space="preserve">witnesses. </w:t>
      </w:r>
    </w:p>
    <w:p w14:paraId="212D750A" w14:textId="34173A05"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Investigations will be undertaken by an appointed Investigation Officer. In some cases, the </w:t>
      </w:r>
    </w:p>
    <w:p w14:paraId="67EFB275" w14:textId="77777777" w:rsidR="008C2E14" w:rsidRDefault="005352C3">
      <w:pPr>
        <w:rPr>
          <w:rFonts w:ascii="Arial" w:hAnsi="Arial" w:cs="Arial"/>
          <w:sz w:val="22"/>
          <w:szCs w:val="22"/>
        </w:rPr>
      </w:pPr>
      <w:r>
        <w:rPr>
          <w:rFonts w:ascii="Arial" w:hAnsi="Arial" w:cs="Arial"/>
          <w:sz w:val="22"/>
          <w:szCs w:val="22"/>
        </w:rPr>
        <w:t xml:space="preserve">Investigation Officer may be external to FYDG. </w:t>
      </w:r>
    </w:p>
    <w:p w14:paraId="719E2AB0"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Correspondence will be sent to an employee advising them that an investigation will take place. </w:t>
      </w:r>
    </w:p>
    <w:p w14:paraId="5BD88943"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Once the investigation is complete the Investigation Officer will compile an investigation report to </w:t>
      </w:r>
    </w:p>
    <w:p w14:paraId="1D16BBC3" w14:textId="77777777" w:rsidR="008C2E14" w:rsidRDefault="005352C3">
      <w:pPr>
        <w:rPr>
          <w:rFonts w:ascii="Arial" w:hAnsi="Arial" w:cs="Arial"/>
          <w:sz w:val="22"/>
          <w:szCs w:val="22"/>
        </w:rPr>
      </w:pPr>
      <w:r>
        <w:rPr>
          <w:rFonts w:ascii="Arial" w:hAnsi="Arial" w:cs="Arial"/>
          <w:sz w:val="22"/>
          <w:szCs w:val="22"/>
        </w:rPr>
        <w:t xml:space="preserve">determine how to proceed. </w:t>
      </w:r>
    </w:p>
    <w:p w14:paraId="0C2DFB50" w14:textId="77777777" w:rsidR="008C2E14" w:rsidRDefault="008C2E14">
      <w:pPr>
        <w:rPr>
          <w:rFonts w:ascii="Arial" w:hAnsi="Arial" w:cs="Arial"/>
          <w:sz w:val="22"/>
          <w:szCs w:val="22"/>
        </w:rPr>
      </w:pPr>
    </w:p>
    <w:p w14:paraId="5B0EECE0" w14:textId="77777777" w:rsidR="008C2E14" w:rsidRDefault="005352C3">
      <w:pPr>
        <w:rPr>
          <w:rFonts w:ascii="Arial" w:hAnsi="Arial" w:cs="Arial"/>
          <w:b/>
          <w:bCs/>
          <w:sz w:val="22"/>
          <w:szCs w:val="22"/>
        </w:rPr>
      </w:pPr>
      <w:r>
        <w:rPr>
          <w:rFonts w:ascii="Arial" w:hAnsi="Arial" w:cs="Arial"/>
          <w:b/>
          <w:bCs/>
          <w:sz w:val="22"/>
          <w:szCs w:val="22"/>
        </w:rPr>
        <w:t xml:space="preserve">4. Informing the employee </w:t>
      </w:r>
    </w:p>
    <w:p w14:paraId="66A22BC8" w14:textId="77777777" w:rsidR="008C2E14" w:rsidRDefault="008C2E14">
      <w:pPr>
        <w:rPr>
          <w:rFonts w:ascii="Arial" w:hAnsi="Arial" w:cs="Arial"/>
          <w:b/>
          <w:bCs/>
          <w:sz w:val="22"/>
          <w:szCs w:val="22"/>
        </w:rPr>
      </w:pPr>
    </w:p>
    <w:p w14:paraId="767692C3"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employee will be notified of the outcome of the investigation report. </w:t>
      </w:r>
    </w:p>
    <w:p w14:paraId="3DE92D63"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the investigation officer decides that a formal hearing should take place then the employee will be </w:t>
      </w:r>
    </w:p>
    <w:p w14:paraId="357F1432" w14:textId="39D251D3" w:rsidR="008C2E14" w:rsidRDefault="005352C3">
      <w:pPr>
        <w:rPr>
          <w:rFonts w:ascii="Arial" w:hAnsi="Arial" w:cs="Arial"/>
          <w:sz w:val="22"/>
          <w:szCs w:val="22"/>
        </w:rPr>
      </w:pPr>
      <w:r>
        <w:rPr>
          <w:rFonts w:ascii="Arial" w:hAnsi="Arial" w:cs="Arial"/>
          <w:sz w:val="22"/>
          <w:szCs w:val="22"/>
        </w:rPr>
        <w:t xml:space="preserve">invited. </w:t>
      </w:r>
    </w:p>
    <w:p w14:paraId="673684D9" w14:textId="77777777" w:rsidR="008C2E14" w:rsidRDefault="008C2E14">
      <w:pPr>
        <w:rPr>
          <w:rFonts w:ascii="Arial" w:hAnsi="Arial" w:cs="Arial"/>
          <w:sz w:val="22"/>
          <w:szCs w:val="22"/>
        </w:rPr>
      </w:pPr>
    </w:p>
    <w:p w14:paraId="31936BFF" w14:textId="77777777" w:rsidR="008C2E14" w:rsidRDefault="005352C3">
      <w:pPr>
        <w:rPr>
          <w:rFonts w:ascii="Arial" w:hAnsi="Arial" w:cs="Arial"/>
          <w:b/>
          <w:bCs/>
          <w:sz w:val="22"/>
          <w:szCs w:val="22"/>
        </w:rPr>
      </w:pPr>
      <w:r>
        <w:rPr>
          <w:rFonts w:ascii="Arial" w:hAnsi="Arial" w:cs="Arial"/>
          <w:b/>
          <w:bCs/>
          <w:sz w:val="22"/>
          <w:szCs w:val="22"/>
        </w:rPr>
        <w:t xml:space="preserve">5. Suspension </w:t>
      </w:r>
    </w:p>
    <w:p w14:paraId="7FA2F671" w14:textId="77777777" w:rsidR="008C2E14" w:rsidRDefault="008C2E14">
      <w:pPr>
        <w:rPr>
          <w:rFonts w:ascii="Arial" w:hAnsi="Arial" w:cs="Arial"/>
          <w:b/>
          <w:bCs/>
          <w:sz w:val="22"/>
          <w:szCs w:val="22"/>
        </w:rPr>
      </w:pPr>
    </w:p>
    <w:p w14:paraId="29D540F7"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An employee may be suspended on full pay to protect them and / or the business either before, during </w:t>
      </w:r>
    </w:p>
    <w:p w14:paraId="752A1D91" w14:textId="77777777" w:rsidR="008C2E14" w:rsidRDefault="005352C3">
      <w:pPr>
        <w:rPr>
          <w:rFonts w:ascii="Arial" w:hAnsi="Arial" w:cs="Arial"/>
          <w:sz w:val="22"/>
          <w:szCs w:val="22"/>
        </w:rPr>
      </w:pPr>
      <w:r>
        <w:rPr>
          <w:rFonts w:ascii="Arial" w:hAnsi="Arial" w:cs="Arial"/>
          <w:sz w:val="22"/>
          <w:szCs w:val="22"/>
        </w:rPr>
        <w:t xml:space="preserve">or after an investigation </w:t>
      </w:r>
    </w:p>
    <w:p w14:paraId="6BBD3BB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Suspension does not constitute disciplinary action and does not imply any decision about the case. </w:t>
      </w:r>
    </w:p>
    <w:p w14:paraId="55A88EA8"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Prior to suspension suitable alternatives will be considered such as temporary redeployment to other duties. </w:t>
      </w:r>
    </w:p>
    <w:p w14:paraId="3E759F4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a recognised Trade Union official is under investigation or suspended, no further action will be taken </w:t>
      </w:r>
    </w:p>
    <w:p w14:paraId="416BE48C" w14:textId="77777777" w:rsidR="008C2E14" w:rsidRDefault="005352C3">
      <w:pPr>
        <w:rPr>
          <w:rFonts w:ascii="Arial" w:hAnsi="Arial" w:cs="Arial"/>
          <w:sz w:val="22"/>
          <w:szCs w:val="22"/>
        </w:rPr>
      </w:pPr>
      <w:r>
        <w:rPr>
          <w:rFonts w:ascii="Arial" w:hAnsi="Arial" w:cs="Arial"/>
          <w:sz w:val="22"/>
          <w:szCs w:val="22"/>
        </w:rPr>
        <w:t xml:space="preserve">until the case has been discussed with a relevant Trade Union representative or permanent union </w:t>
      </w:r>
    </w:p>
    <w:p w14:paraId="632B9777" w14:textId="77777777" w:rsidR="008C2E14" w:rsidRDefault="005352C3">
      <w:pPr>
        <w:rPr>
          <w:rFonts w:ascii="Arial" w:hAnsi="Arial" w:cs="Arial"/>
          <w:sz w:val="22"/>
          <w:szCs w:val="22"/>
        </w:rPr>
      </w:pPr>
      <w:r>
        <w:rPr>
          <w:rFonts w:ascii="Arial" w:hAnsi="Arial" w:cs="Arial"/>
          <w:sz w:val="22"/>
          <w:szCs w:val="22"/>
        </w:rPr>
        <w:t xml:space="preserve">official of that Trade Union. </w:t>
      </w:r>
    </w:p>
    <w:p w14:paraId="1A5E8A7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manager will inform the employee in writing of any suspension, including the reasons for the </w:t>
      </w:r>
    </w:p>
    <w:p w14:paraId="37F20591" w14:textId="77777777" w:rsidR="008C2E14" w:rsidRDefault="005352C3">
      <w:pPr>
        <w:rPr>
          <w:rFonts w:ascii="Arial" w:hAnsi="Arial" w:cs="Arial"/>
          <w:sz w:val="22"/>
          <w:szCs w:val="22"/>
        </w:rPr>
      </w:pPr>
      <w:r>
        <w:rPr>
          <w:rFonts w:ascii="Arial" w:hAnsi="Arial" w:cs="Arial"/>
          <w:sz w:val="22"/>
          <w:szCs w:val="22"/>
        </w:rPr>
        <w:t xml:space="preserve">suspension and that an investigation is being conducted. </w:t>
      </w:r>
    </w:p>
    <w:p w14:paraId="5ACC5075"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At any time, the suspension may be lifted, and the employee may return to their current role or amended </w:t>
      </w:r>
    </w:p>
    <w:p w14:paraId="6B378EF7" w14:textId="77777777" w:rsidR="008C2E14" w:rsidRDefault="005352C3">
      <w:pPr>
        <w:rPr>
          <w:rFonts w:ascii="Arial" w:hAnsi="Arial" w:cs="Arial"/>
          <w:sz w:val="22"/>
          <w:szCs w:val="22"/>
        </w:rPr>
      </w:pPr>
      <w:proofErr w:type="gramStart"/>
      <w:r>
        <w:rPr>
          <w:rFonts w:ascii="Arial" w:hAnsi="Arial" w:cs="Arial"/>
          <w:sz w:val="22"/>
          <w:szCs w:val="22"/>
        </w:rPr>
        <w:t>duties;</w:t>
      </w:r>
      <w:proofErr w:type="gramEnd"/>
      <w:r>
        <w:rPr>
          <w:rFonts w:ascii="Arial" w:hAnsi="Arial" w:cs="Arial"/>
          <w:sz w:val="22"/>
          <w:szCs w:val="22"/>
        </w:rPr>
        <w:t xml:space="preserve"> if the investigations are still ongoing then this will be made clear to the employee. </w:t>
      </w:r>
    </w:p>
    <w:p w14:paraId="4D747A3D" w14:textId="77777777" w:rsidR="008C2E14" w:rsidRDefault="008C2E14">
      <w:pPr>
        <w:rPr>
          <w:rFonts w:ascii="Arial" w:hAnsi="Arial" w:cs="Arial"/>
          <w:b/>
          <w:bCs/>
          <w:sz w:val="22"/>
          <w:szCs w:val="22"/>
        </w:rPr>
      </w:pPr>
    </w:p>
    <w:p w14:paraId="08824E34" w14:textId="77777777" w:rsidR="008C2E14" w:rsidRDefault="005352C3">
      <w:r>
        <w:rPr>
          <w:rFonts w:ascii="Arial" w:hAnsi="Arial" w:cs="Arial"/>
          <w:b/>
          <w:bCs/>
          <w:sz w:val="22"/>
          <w:szCs w:val="22"/>
        </w:rPr>
        <w:t xml:space="preserve">6. Disciplinary Hearing </w:t>
      </w:r>
    </w:p>
    <w:p w14:paraId="09FEE4C7" w14:textId="77777777" w:rsidR="008C2E14" w:rsidRDefault="008C2E14">
      <w:pPr>
        <w:rPr>
          <w:rFonts w:ascii="Arial" w:hAnsi="Arial" w:cs="Arial"/>
          <w:b/>
          <w:bCs/>
          <w:sz w:val="22"/>
          <w:szCs w:val="22"/>
        </w:rPr>
      </w:pPr>
    </w:p>
    <w:p w14:paraId="1A8DEC00" w14:textId="77777777" w:rsidR="000E74AE" w:rsidRDefault="005352C3" w:rsidP="000E74AE">
      <w:pPr>
        <w:rPr>
          <w:rFonts w:ascii="Arial" w:eastAsia="Arial" w:hAnsi="Arial" w:cs="Arial"/>
          <w:sz w:val="22"/>
          <w:szCs w:val="22"/>
        </w:rPr>
      </w:pPr>
      <w:r>
        <w:rPr>
          <w:rFonts w:ascii="Arial" w:hAnsi="Arial" w:cs="Arial"/>
          <w:sz w:val="22"/>
          <w:szCs w:val="22"/>
        </w:rPr>
        <w:t>•</w:t>
      </w:r>
      <w:r>
        <w:rPr>
          <w:rFonts w:ascii="Arial" w:eastAsia="Arial" w:hAnsi="Arial" w:cs="Arial"/>
          <w:sz w:val="22"/>
          <w:szCs w:val="22"/>
        </w:rPr>
        <w:t xml:space="preserve"> </w:t>
      </w:r>
      <w:r w:rsidR="008A60BC">
        <w:rPr>
          <w:rFonts w:ascii="Arial" w:eastAsia="Arial" w:hAnsi="Arial" w:cs="Arial"/>
          <w:sz w:val="22"/>
          <w:szCs w:val="22"/>
        </w:rPr>
        <w:t>If the investigation finds there is a case to answered, a Hearing Manager will be appointed.  This would normally be a Director</w:t>
      </w:r>
      <w:r w:rsidR="00131FC6">
        <w:rPr>
          <w:rFonts w:ascii="Arial" w:eastAsia="Arial" w:hAnsi="Arial" w:cs="Arial"/>
          <w:sz w:val="22"/>
          <w:szCs w:val="22"/>
        </w:rPr>
        <w:t xml:space="preserve"> of the Company.</w:t>
      </w:r>
      <w:r w:rsidR="00C904FF">
        <w:rPr>
          <w:rFonts w:ascii="Arial" w:eastAsia="Arial" w:hAnsi="Arial" w:cs="Arial"/>
          <w:sz w:val="22"/>
          <w:szCs w:val="22"/>
        </w:rPr>
        <w:t xml:space="preserve">  The Hearing Manager will </w:t>
      </w:r>
      <w:r w:rsidR="00793F94">
        <w:rPr>
          <w:rFonts w:ascii="Arial" w:eastAsia="Arial" w:hAnsi="Arial" w:cs="Arial"/>
          <w:sz w:val="22"/>
          <w:szCs w:val="22"/>
        </w:rPr>
        <w:t>appoint</w:t>
      </w:r>
      <w:r w:rsidR="00C904FF">
        <w:rPr>
          <w:rFonts w:ascii="Arial" w:eastAsia="Arial" w:hAnsi="Arial" w:cs="Arial"/>
          <w:sz w:val="22"/>
          <w:szCs w:val="22"/>
        </w:rPr>
        <w:t xml:space="preserve"> </w:t>
      </w:r>
      <w:r w:rsidR="00793F94">
        <w:rPr>
          <w:rFonts w:ascii="Arial" w:eastAsia="Arial" w:hAnsi="Arial" w:cs="Arial"/>
          <w:sz w:val="22"/>
          <w:szCs w:val="22"/>
        </w:rPr>
        <w:t>2 further Directors to form a Hearing Panel.</w:t>
      </w:r>
    </w:p>
    <w:p w14:paraId="129B6F80" w14:textId="77DAA8E2" w:rsidR="008C2E14" w:rsidRPr="000E74AE" w:rsidRDefault="005352C3" w:rsidP="000E74AE">
      <w:pPr>
        <w:pStyle w:val="ListParagraph"/>
        <w:numPr>
          <w:ilvl w:val="0"/>
          <w:numId w:val="5"/>
        </w:numPr>
        <w:ind w:left="360"/>
        <w:rPr>
          <w:rFonts w:ascii="Arial" w:eastAsia="Arial" w:hAnsi="Arial" w:cs="Arial"/>
          <w:sz w:val="22"/>
          <w:szCs w:val="22"/>
        </w:rPr>
      </w:pPr>
      <w:r w:rsidRPr="000E74AE">
        <w:rPr>
          <w:rFonts w:ascii="Arial" w:hAnsi="Arial" w:cs="Arial"/>
          <w:sz w:val="22"/>
          <w:szCs w:val="22"/>
        </w:rPr>
        <w:t xml:space="preserve">A minimum of 5 working days (unless mutually agreed to be sooner) will be given notifying the </w:t>
      </w:r>
    </w:p>
    <w:p w14:paraId="701146BB" w14:textId="77777777" w:rsidR="008C2E14" w:rsidRDefault="005352C3">
      <w:pPr>
        <w:rPr>
          <w:rFonts w:ascii="Arial" w:hAnsi="Arial" w:cs="Arial"/>
          <w:sz w:val="22"/>
          <w:szCs w:val="22"/>
        </w:rPr>
      </w:pPr>
      <w:r>
        <w:rPr>
          <w:rFonts w:ascii="Arial" w:hAnsi="Arial" w:cs="Arial"/>
          <w:sz w:val="22"/>
          <w:szCs w:val="22"/>
        </w:rPr>
        <w:t xml:space="preserve">employee to attend a disciplinary hearing. </w:t>
      </w:r>
    </w:p>
    <w:p w14:paraId="61D36DD7"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FYDG will make reasonable adjustments for all parties if required. </w:t>
      </w:r>
    </w:p>
    <w:p w14:paraId="0729BF54" w14:textId="6EA5DE22"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an employee is unable to attend the </w:t>
      </w:r>
      <w:r w:rsidR="009034AD">
        <w:rPr>
          <w:rFonts w:ascii="Arial" w:hAnsi="Arial" w:cs="Arial"/>
          <w:sz w:val="22"/>
          <w:szCs w:val="22"/>
        </w:rPr>
        <w:t>meeting,</w:t>
      </w:r>
      <w:r>
        <w:rPr>
          <w:rFonts w:ascii="Arial" w:hAnsi="Arial" w:cs="Arial"/>
          <w:sz w:val="22"/>
          <w:szCs w:val="22"/>
        </w:rPr>
        <w:t xml:space="preserve"> they must advise the Hearing Manager and the date will </w:t>
      </w:r>
    </w:p>
    <w:p w14:paraId="512A23DD" w14:textId="3F4F26A4" w:rsidR="00005998" w:rsidRDefault="005352C3">
      <w:pPr>
        <w:rPr>
          <w:rFonts w:ascii="Arial" w:hAnsi="Arial" w:cs="Arial"/>
          <w:sz w:val="22"/>
          <w:szCs w:val="22"/>
        </w:rPr>
      </w:pPr>
      <w:r>
        <w:rPr>
          <w:rFonts w:ascii="Arial" w:hAnsi="Arial" w:cs="Arial"/>
          <w:sz w:val="22"/>
          <w:szCs w:val="22"/>
        </w:rPr>
        <w:t xml:space="preserve">be rearranged within 5 working days of the original hearing. </w:t>
      </w:r>
      <w:r w:rsidR="009D630A">
        <w:rPr>
          <w:rFonts w:ascii="Arial" w:hAnsi="Arial" w:cs="Arial"/>
          <w:sz w:val="22"/>
          <w:szCs w:val="22"/>
        </w:rPr>
        <w:t xml:space="preserve"> Notwithstanding exceptional circumstances.  The Hearing date will only be rearranged once</w:t>
      </w:r>
      <w:r w:rsidR="00005998">
        <w:rPr>
          <w:rFonts w:ascii="Arial" w:hAnsi="Arial" w:cs="Arial"/>
          <w:sz w:val="22"/>
          <w:szCs w:val="22"/>
        </w:rPr>
        <w:t xml:space="preserve"> &amp; could be heard in the </w:t>
      </w:r>
      <w:proofErr w:type="gramStart"/>
      <w:r w:rsidR="00005998">
        <w:rPr>
          <w:rFonts w:ascii="Arial" w:hAnsi="Arial" w:cs="Arial"/>
          <w:sz w:val="22"/>
          <w:szCs w:val="22"/>
        </w:rPr>
        <w:t>employees</w:t>
      </w:r>
      <w:proofErr w:type="gramEnd"/>
      <w:r w:rsidR="00005998">
        <w:rPr>
          <w:rFonts w:ascii="Arial" w:hAnsi="Arial" w:cs="Arial"/>
          <w:sz w:val="22"/>
          <w:szCs w:val="22"/>
        </w:rPr>
        <w:t xml:space="preserve"> absence.  </w:t>
      </w:r>
    </w:p>
    <w:p w14:paraId="281EF12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an employee fails to attend the disciplinary hearing the hearing will be reconvened. If the employee </w:t>
      </w:r>
    </w:p>
    <w:p w14:paraId="4615D97B" w14:textId="77777777" w:rsidR="008C2E14" w:rsidRDefault="005352C3">
      <w:r>
        <w:rPr>
          <w:rFonts w:ascii="Arial" w:hAnsi="Arial" w:cs="Arial"/>
          <w:sz w:val="22"/>
          <w:szCs w:val="22"/>
        </w:rPr>
        <w:t xml:space="preserve">fails to attend the reconvened hearing then the hearing may take place in their absence and an </w:t>
      </w:r>
    </w:p>
    <w:p w14:paraId="4F4510A2" w14:textId="77777777" w:rsidR="008C2E14" w:rsidRDefault="005352C3">
      <w:pPr>
        <w:rPr>
          <w:rFonts w:ascii="Arial" w:hAnsi="Arial" w:cs="Arial"/>
          <w:sz w:val="22"/>
          <w:szCs w:val="22"/>
        </w:rPr>
      </w:pPr>
      <w:r>
        <w:rPr>
          <w:rFonts w:ascii="Arial" w:hAnsi="Arial" w:cs="Arial"/>
          <w:sz w:val="22"/>
          <w:szCs w:val="22"/>
        </w:rPr>
        <w:t xml:space="preserve">outcome decided based on the facts available at that meeting. </w:t>
      </w:r>
    </w:p>
    <w:p w14:paraId="279C0599"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At the disciplinary hearing the Investigation Officer will provide details of the allegation and outline the </w:t>
      </w:r>
    </w:p>
    <w:p w14:paraId="278F83E4" w14:textId="77777777" w:rsidR="008C2E14" w:rsidRDefault="005352C3">
      <w:r>
        <w:rPr>
          <w:rFonts w:ascii="Arial" w:hAnsi="Arial" w:cs="Arial"/>
          <w:sz w:val="22"/>
          <w:szCs w:val="22"/>
        </w:rPr>
        <w:t xml:space="preserve">facts of the case. </w:t>
      </w:r>
    </w:p>
    <w:p w14:paraId="47C39C57"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new facts are presented during the meeting it may be necessary to adjourn to investigate further and </w:t>
      </w:r>
    </w:p>
    <w:p w14:paraId="36519FA1" w14:textId="77777777" w:rsidR="008C2E14" w:rsidRDefault="005352C3">
      <w:pPr>
        <w:rPr>
          <w:rFonts w:ascii="Arial" w:hAnsi="Arial" w:cs="Arial"/>
          <w:sz w:val="22"/>
          <w:szCs w:val="22"/>
        </w:rPr>
      </w:pPr>
      <w:r>
        <w:rPr>
          <w:rFonts w:ascii="Arial" w:hAnsi="Arial" w:cs="Arial"/>
          <w:sz w:val="22"/>
          <w:szCs w:val="22"/>
        </w:rPr>
        <w:t xml:space="preserve">reconvene in a timely manner. </w:t>
      </w:r>
    </w:p>
    <w:p w14:paraId="7465BE26"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Once the Hearing manager and employee are satisfied that they have asked and responded to questions </w:t>
      </w:r>
    </w:p>
    <w:p w14:paraId="7E3CAFC3" w14:textId="77777777" w:rsidR="008C2E14" w:rsidRDefault="005352C3">
      <w:pPr>
        <w:rPr>
          <w:rFonts w:ascii="Arial" w:hAnsi="Arial" w:cs="Arial"/>
          <w:sz w:val="22"/>
          <w:szCs w:val="22"/>
        </w:rPr>
      </w:pPr>
      <w:r>
        <w:rPr>
          <w:rFonts w:ascii="Arial" w:hAnsi="Arial" w:cs="Arial"/>
          <w:sz w:val="22"/>
          <w:szCs w:val="22"/>
        </w:rPr>
        <w:t xml:space="preserve">presented then the Hearing manager will adjourn the meeting to consider their decision. The meeting </w:t>
      </w:r>
    </w:p>
    <w:p w14:paraId="792FC4B2" w14:textId="77777777" w:rsidR="008C2E14" w:rsidRDefault="005352C3">
      <w:r>
        <w:rPr>
          <w:rFonts w:ascii="Arial" w:hAnsi="Arial" w:cs="Arial"/>
          <w:sz w:val="22"/>
          <w:szCs w:val="22"/>
        </w:rPr>
        <w:t xml:space="preserve">will then be reconvened accordingly to deliver the outcome. </w:t>
      </w:r>
    </w:p>
    <w:p w14:paraId="0243372D" w14:textId="77777777" w:rsidR="008C2E14" w:rsidRDefault="008C2E14">
      <w:pPr>
        <w:rPr>
          <w:rFonts w:ascii="Arial" w:hAnsi="Arial" w:cs="Arial"/>
          <w:sz w:val="22"/>
          <w:szCs w:val="22"/>
        </w:rPr>
      </w:pPr>
    </w:p>
    <w:p w14:paraId="169BC9A6" w14:textId="77777777" w:rsidR="00793F94" w:rsidRDefault="00793F94">
      <w:pPr>
        <w:rPr>
          <w:rFonts w:ascii="Arial" w:hAnsi="Arial" w:cs="Arial"/>
          <w:sz w:val="22"/>
          <w:szCs w:val="22"/>
        </w:rPr>
      </w:pPr>
    </w:p>
    <w:p w14:paraId="67A865B4" w14:textId="05D9FBC1" w:rsidR="008C2E14" w:rsidRDefault="005352C3">
      <w:pPr>
        <w:rPr>
          <w:rFonts w:ascii="Arial" w:hAnsi="Arial" w:cs="Arial"/>
          <w:sz w:val="22"/>
          <w:szCs w:val="22"/>
        </w:rPr>
      </w:pPr>
      <w:r>
        <w:rPr>
          <w:rFonts w:ascii="Arial" w:hAnsi="Arial" w:cs="Arial"/>
          <w:sz w:val="22"/>
          <w:szCs w:val="22"/>
        </w:rPr>
        <w:lastRenderedPageBreak/>
        <w:t xml:space="preserve">The purpose of a hearing: </w:t>
      </w:r>
    </w:p>
    <w:p w14:paraId="4252989D" w14:textId="77777777" w:rsidR="008C2E14" w:rsidRDefault="008C2E14">
      <w:pPr>
        <w:rPr>
          <w:rFonts w:ascii="Arial" w:hAnsi="Arial" w:cs="Arial"/>
          <w:sz w:val="22"/>
          <w:szCs w:val="22"/>
        </w:rPr>
      </w:pPr>
    </w:p>
    <w:p w14:paraId="75B590EE"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It is the employee’s opportunity to put forward their responses to the allegations </w:t>
      </w:r>
    </w:p>
    <w:p w14:paraId="5185E8C1"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Provide an opportunity for all present parties to ask questions and respond accordingly </w:t>
      </w:r>
    </w:p>
    <w:p w14:paraId="193F1C57" w14:textId="77777777" w:rsidR="008C2E14" w:rsidRDefault="008C2E14">
      <w:pPr>
        <w:rPr>
          <w:rFonts w:ascii="Arial" w:hAnsi="Arial" w:cs="Arial"/>
          <w:sz w:val="22"/>
          <w:szCs w:val="22"/>
        </w:rPr>
      </w:pPr>
    </w:p>
    <w:p w14:paraId="252F027C" w14:textId="77777777" w:rsidR="008C2E14" w:rsidRDefault="005352C3">
      <w:pPr>
        <w:rPr>
          <w:rFonts w:ascii="Arial" w:hAnsi="Arial" w:cs="Arial"/>
          <w:b/>
          <w:bCs/>
          <w:sz w:val="22"/>
          <w:szCs w:val="22"/>
        </w:rPr>
      </w:pPr>
      <w:r>
        <w:rPr>
          <w:rFonts w:ascii="Arial" w:hAnsi="Arial" w:cs="Arial"/>
          <w:b/>
          <w:bCs/>
          <w:sz w:val="22"/>
          <w:szCs w:val="22"/>
        </w:rPr>
        <w:t xml:space="preserve">7. Outcome </w:t>
      </w:r>
    </w:p>
    <w:p w14:paraId="177F1076" w14:textId="77777777" w:rsidR="008C2E14" w:rsidRDefault="008C2E14">
      <w:pPr>
        <w:rPr>
          <w:rFonts w:ascii="Arial" w:hAnsi="Arial" w:cs="Arial"/>
          <w:b/>
          <w:bCs/>
          <w:sz w:val="22"/>
          <w:szCs w:val="22"/>
        </w:rPr>
      </w:pPr>
    </w:p>
    <w:p w14:paraId="00A7484D"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employee will be notified in writing of the decision, within 5 working days of the Hearing Manager’s </w:t>
      </w:r>
    </w:p>
    <w:p w14:paraId="2C8D65C0" w14:textId="77777777" w:rsidR="008C2E14" w:rsidRDefault="005352C3">
      <w:pPr>
        <w:rPr>
          <w:rFonts w:ascii="Arial" w:hAnsi="Arial" w:cs="Arial"/>
          <w:sz w:val="22"/>
          <w:szCs w:val="22"/>
        </w:rPr>
      </w:pPr>
      <w:r>
        <w:rPr>
          <w:rFonts w:ascii="Arial" w:hAnsi="Arial" w:cs="Arial"/>
          <w:sz w:val="22"/>
          <w:szCs w:val="22"/>
        </w:rPr>
        <w:t xml:space="preserve">decision. </w:t>
      </w:r>
    </w:p>
    <w:p w14:paraId="47853DEF"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Hearing Manager will ensure that any recommendations are followed up </w:t>
      </w:r>
    </w:p>
    <w:p w14:paraId="5DA5CE3B" w14:textId="77777777" w:rsidR="008C2E14" w:rsidRDefault="005352C3">
      <w:pPr>
        <w:rPr>
          <w:rFonts w:ascii="Arial" w:hAnsi="Arial" w:cs="Arial"/>
          <w:sz w:val="22"/>
          <w:szCs w:val="22"/>
        </w:rPr>
      </w:pPr>
      <w:r>
        <w:rPr>
          <w:rFonts w:ascii="Arial" w:hAnsi="Arial" w:cs="Arial"/>
          <w:sz w:val="22"/>
          <w:szCs w:val="22"/>
        </w:rPr>
        <w:t xml:space="preserve">and appropriate actions followed up with the appropriate employee. </w:t>
      </w:r>
    </w:p>
    <w:p w14:paraId="3CE58BD8" w14:textId="77777777" w:rsidR="008C2E14" w:rsidRDefault="008C2E14">
      <w:pPr>
        <w:rPr>
          <w:rFonts w:ascii="Arial" w:hAnsi="Arial" w:cs="Arial"/>
          <w:sz w:val="22"/>
          <w:szCs w:val="22"/>
        </w:rPr>
      </w:pPr>
    </w:p>
    <w:p w14:paraId="4D32B236" w14:textId="77777777" w:rsidR="008C2E14" w:rsidRDefault="005352C3">
      <w:r>
        <w:rPr>
          <w:rFonts w:ascii="Arial" w:hAnsi="Arial" w:cs="Arial"/>
          <w:b/>
          <w:bCs/>
          <w:sz w:val="22"/>
          <w:szCs w:val="22"/>
        </w:rPr>
        <w:t xml:space="preserve">8. Disciplinary Warnings </w:t>
      </w:r>
    </w:p>
    <w:p w14:paraId="2CEBAC2B" w14:textId="77777777" w:rsidR="008C2E14" w:rsidRDefault="008C2E14">
      <w:pPr>
        <w:rPr>
          <w:rFonts w:ascii="Arial" w:hAnsi="Arial" w:cs="Arial"/>
          <w:b/>
          <w:bCs/>
          <w:sz w:val="22"/>
          <w:szCs w:val="22"/>
        </w:rPr>
      </w:pPr>
    </w:p>
    <w:p w14:paraId="6838AC55" w14:textId="7668B369" w:rsidR="008C2E14" w:rsidRDefault="005352C3">
      <w:pPr>
        <w:rPr>
          <w:rFonts w:ascii="Arial" w:hAnsi="Arial" w:cs="Arial"/>
          <w:sz w:val="22"/>
          <w:szCs w:val="22"/>
        </w:rPr>
      </w:pPr>
      <w:r>
        <w:rPr>
          <w:rFonts w:ascii="Arial" w:hAnsi="Arial" w:cs="Arial"/>
          <w:sz w:val="22"/>
          <w:szCs w:val="22"/>
        </w:rPr>
        <w:t xml:space="preserve">- Written Warning </w:t>
      </w:r>
      <w:r w:rsidR="000438CF">
        <w:rPr>
          <w:rFonts w:ascii="Arial" w:hAnsi="Arial" w:cs="Arial"/>
          <w:sz w:val="22"/>
          <w:szCs w:val="22"/>
        </w:rPr>
        <w:t>(Up to 12months on file)</w:t>
      </w:r>
    </w:p>
    <w:p w14:paraId="7F75E780" w14:textId="238CB0DB" w:rsidR="008C2E14" w:rsidRDefault="008C2E14">
      <w:pPr>
        <w:rPr>
          <w:rFonts w:ascii="Arial" w:hAnsi="Arial" w:cs="Arial"/>
          <w:sz w:val="22"/>
          <w:szCs w:val="22"/>
        </w:rPr>
      </w:pPr>
    </w:p>
    <w:p w14:paraId="18678ABB" w14:textId="09FAB90C" w:rsidR="008C2E14" w:rsidRDefault="005352C3">
      <w:pPr>
        <w:rPr>
          <w:rFonts w:ascii="Arial" w:hAnsi="Arial" w:cs="Arial"/>
          <w:sz w:val="22"/>
          <w:szCs w:val="22"/>
        </w:rPr>
      </w:pPr>
      <w:r>
        <w:rPr>
          <w:rFonts w:ascii="Arial" w:hAnsi="Arial" w:cs="Arial"/>
          <w:sz w:val="22"/>
          <w:szCs w:val="22"/>
        </w:rPr>
        <w:t>- Final Written Warning</w:t>
      </w:r>
      <w:r w:rsidR="00BF4030">
        <w:rPr>
          <w:rFonts w:ascii="Arial" w:hAnsi="Arial" w:cs="Arial"/>
          <w:sz w:val="22"/>
          <w:szCs w:val="22"/>
        </w:rPr>
        <w:t xml:space="preserve"> (Up to 24</w:t>
      </w:r>
      <w:r>
        <w:rPr>
          <w:rFonts w:ascii="Arial" w:hAnsi="Arial" w:cs="Arial"/>
          <w:sz w:val="22"/>
          <w:szCs w:val="22"/>
        </w:rPr>
        <w:t xml:space="preserve"> months on file</w:t>
      </w:r>
      <w:r w:rsidR="00BF4030">
        <w:rPr>
          <w:rFonts w:ascii="Arial" w:hAnsi="Arial" w:cs="Arial"/>
          <w:sz w:val="22"/>
          <w:szCs w:val="22"/>
        </w:rPr>
        <w:t>)</w:t>
      </w:r>
    </w:p>
    <w:p w14:paraId="5741D7D0" w14:textId="77777777" w:rsidR="008C2E14" w:rsidRDefault="008C2E14">
      <w:pPr>
        <w:rPr>
          <w:rFonts w:ascii="Arial" w:hAnsi="Arial" w:cs="Arial"/>
          <w:sz w:val="22"/>
          <w:szCs w:val="22"/>
        </w:rPr>
      </w:pPr>
    </w:p>
    <w:p w14:paraId="231C82EC" w14:textId="7299AB64" w:rsidR="008C2E14" w:rsidRDefault="005352C3">
      <w:pPr>
        <w:rPr>
          <w:rFonts w:ascii="Arial" w:hAnsi="Arial" w:cs="Arial"/>
          <w:sz w:val="22"/>
          <w:szCs w:val="22"/>
        </w:rPr>
      </w:pPr>
      <w:r>
        <w:rPr>
          <w:rFonts w:ascii="Arial" w:hAnsi="Arial" w:cs="Arial"/>
          <w:sz w:val="22"/>
          <w:szCs w:val="22"/>
        </w:rPr>
        <w:t xml:space="preserve">- Dismissal/Summary Dismissal </w:t>
      </w:r>
      <w:r w:rsidR="00BF4030">
        <w:rPr>
          <w:rFonts w:ascii="Arial" w:hAnsi="Arial" w:cs="Arial"/>
          <w:sz w:val="22"/>
          <w:szCs w:val="22"/>
        </w:rPr>
        <w:t>(</w:t>
      </w:r>
      <w:r>
        <w:rPr>
          <w:rFonts w:ascii="Arial" w:hAnsi="Arial" w:cs="Arial"/>
          <w:sz w:val="22"/>
          <w:szCs w:val="22"/>
        </w:rPr>
        <w:t>With notice/without notice pay</w:t>
      </w:r>
      <w:r w:rsidR="00BF4030">
        <w:rPr>
          <w:rFonts w:ascii="Arial" w:hAnsi="Arial" w:cs="Arial"/>
          <w:sz w:val="22"/>
          <w:szCs w:val="22"/>
        </w:rPr>
        <w:t>)</w:t>
      </w:r>
    </w:p>
    <w:p w14:paraId="17D74CB6" w14:textId="77777777" w:rsidR="008C2E14" w:rsidRDefault="008C2E14">
      <w:pPr>
        <w:rPr>
          <w:rFonts w:ascii="Arial" w:hAnsi="Arial" w:cs="Arial"/>
          <w:sz w:val="22"/>
          <w:szCs w:val="22"/>
        </w:rPr>
      </w:pPr>
    </w:p>
    <w:p w14:paraId="39A6A5B4" w14:textId="77777777" w:rsidR="008C2E14" w:rsidRDefault="005352C3">
      <w:pPr>
        <w:rPr>
          <w:rFonts w:ascii="Arial" w:hAnsi="Arial" w:cs="Arial"/>
          <w:b/>
          <w:bCs/>
          <w:sz w:val="22"/>
          <w:szCs w:val="22"/>
        </w:rPr>
      </w:pPr>
      <w:r>
        <w:rPr>
          <w:rFonts w:ascii="Arial" w:hAnsi="Arial" w:cs="Arial"/>
          <w:b/>
          <w:bCs/>
          <w:sz w:val="22"/>
          <w:szCs w:val="22"/>
        </w:rPr>
        <w:t xml:space="preserve">9. Dismissal </w:t>
      </w:r>
    </w:p>
    <w:p w14:paraId="492FBE16" w14:textId="77777777" w:rsidR="008C2E14" w:rsidRDefault="008C2E14">
      <w:pPr>
        <w:rPr>
          <w:rFonts w:ascii="Arial" w:hAnsi="Arial" w:cs="Arial"/>
          <w:b/>
          <w:bCs/>
          <w:sz w:val="22"/>
          <w:szCs w:val="22"/>
        </w:rPr>
      </w:pPr>
    </w:p>
    <w:p w14:paraId="479C27B6" w14:textId="77777777" w:rsidR="008C2E14" w:rsidRDefault="005352C3">
      <w:pPr>
        <w:rPr>
          <w:rFonts w:ascii="Arial" w:hAnsi="Arial" w:cs="Arial"/>
          <w:sz w:val="22"/>
          <w:szCs w:val="22"/>
        </w:rPr>
      </w:pPr>
      <w:r>
        <w:rPr>
          <w:rFonts w:ascii="Arial" w:hAnsi="Arial" w:cs="Arial"/>
          <w:sz w:val="22"/>
          <w:szCs w:val="22"/>
        </w:rPr>
        <w:t xml:space="preserve">Dismissal (with notice): </w:t>
      </w:r>
    </w:p>
    <w:p w14:paraId="4CAC432A" w14:textId="77777777" w:rsidR="008C2E14" w:rsidRDefault="008C2E14">
      <w:pPr>
        <w:rPr>
          <w:rFonts w:ascii="Arial" w:hAnsi="Arial" w:cs="Arial"/>
          <w:sz w:val="22"/>
          <w:szCs w:val="22"/>
        </w:rPr>
      </w:pPr>
    </w:p>
    <w:p w14:paraId="07997821"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Contractual notice will be paid in the event of a dismissal being with notice. </w:t>
      </w:r>
    </w:p>
    <w:p w14:paraId="25A2439C" w14:textId="77777777" w:rsidR="008C2E14" w:rsidRDefault="008C2E14">
      <w:pPr>
        <w:rPr>
          <w:rFonts w:ascii="Arial" w:hAnsi="Arial" w:cs="Arial"/>
          <w:sz w:val="22"/>
          <w:szCs w:val="22"/>
        </w:rPr>
      </w:pPr>
    </w:p>
    <w:p w14:paraId="5D08854C" w14:textId="77777777" w:rsidR="008C2E14" w:rsidRDefault="005352C3">
      <w:pPr>
        <w:rPr>
          <w:rFonts w:ascii="Arial" w:hAnsi="Arial" w:cs="Arial"/>
          <w:sz w:val="22"/>
          <w:szCs w:val="22"/>
        </w:rPr>
      </w:pPr>
      <w:r>
        <w:rPr>
          <w:rFonts w:ascii="Arial" w:hAnsi="Arial" w:cs="Arial"/>
          <w:sz w:val="22"/>
          <w:szCs w:val="22"/>
        </w:rPr>
        <w:t xml:space="preserve">Dismissal (without notice – summary dismissal): </w:t>
      </w:r>
    </w:p>
    <w:p w14:paraId="2AEE9558" w14:textId="77777777" w:rsidR="008C2E14" w:rsidRDefault="008C2E14">
      <w:pPr>
        <w:rPr>
          <w:rFonts w:ascii="Arial" w:hAnsi="Arial" w:cs="Arial"/>
          <w:sz w:val="22"/>
          <w:szCs w:val="22"/>
        </w:rPr>
      </w:pPr>
    </w:p>
    <w:p w14:paraId="1DE4178E"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Dismissal for gross misconduct is immediate and without notice pay, as the conduct is deemed to be so </w:t>
      </w:r>
    </w:p>
    <w:p w14:paraId="66E26A42" w14:textId="77777777" w:rsidR="00A20A88" w:rsidRDefault="005352C3">
      <w:pPr>
        <w:rPr>
          <w:rFonts w:ascii="Arial" w:hAnsi="Arial" w:cs="Arial"/>
          <w:sz w:val="22"/>
          <w:szCs w:val="22"/>
        </w:rPr>
      </w:pPr>
      <w:r>
        <w:rPr>
          <w:rFonts w:ascii="Arial" w:hAnsi="Arial" w:cs="Arial"/>
          <w:sz w:val="22"/>
          <w:szCs w:val="22"/>
        </w:rPr>
        <w:t xml:space="preserve">serious that the relationship between the employee and employer is irrecoverable. </w:t>
      </w:r>
    </w:p>
    <w:p w14:paraId="5C583A7F" w14:textId="77777777" w:rsidR="00A20A88" w:rsidRDefault="00A20A88">
      <w:pPr>
        <w:rPr>
          <w:rFonts w:ascii="Arial" w:hAnsi="Arial" w:cs="Arial"/>
          <w:sz w:val="22"/>
          <w:szCs w:val="22"/>
        </w:rPr>
      </w:pPr>
    </w:p>
    <w:p w14:paraId="5A144588" w14:textId="1713595E" w:rsidR="008C2E14" w:rsidRPr="00A20A88" w:rsidRDefault="005352C3" w:rsidP="00A20A88">
      <w:pPr>
        <w:rPr>
          <w:rFonts w:ascii="Arial" w:hAnsi="Arial" w:cs="Arial"/>
          <w:sz w:val="22"/>
          <w:szCs w:val="22"/>
        </w:rPr>
      </w:pPr>
      <w:r w:rsidRPr="00A20A88">
        <w:rPr>
          <w:rFonts w:ascii="Arial" w:hAnsi="Arial" w:cs="Arial"/>
          <w:sz w:val="22"/>
          <w:szCs w:val="22"/>
        </w:rPr>
        <w:t>Demotion or redeployment</w:t>
      </w:r>
      <w:r w:rsidR="0064678A" w:rsidRPr="00A20A88">
        <w:rPr>
          <w:rFonts w:ascii="Arial" w:hAnsi="Arial" w:cs="Arial"/>
          <w:sz w:val="22"/>
          <w:szCs w:val="22"/>
        </w:rPr>
        <w:t>)</w:t>
      </w:r>
      <w:r w:rsidRPr="00A20A88">
        <w:rPr>
          <w:rFonts w:ascii="Arial" w:hAnsi="Arial" w:cs="Arial"/>
          <w:sz w:val="22"/>
          <w:szCs w:val="22"/>
        </w:rPr>
        <w:t xml:space="preserve"> </w:t>
      </w:r>
    </w:p>
    <w:p w14:paraId="56BC54DC" w14:textId="77777777" w:rsidR="008C2E14" w:rsidRDefault="008C2E14">
      <w:pPr>
        <w:rPr>
          <w:rFonts w:ascii="Arial" w:hAnsi="Arial" w:cs="Arial"/>
          <w:sz w:val="22"/>
          <w:szCs w:val="22"/>
        </w:rPr>
      </w:pPr>
    </w:p>
    <w:p w14:paraId="12106FB0"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This outcome may be used as an alternative to dismissal. Demotion would be to a post of lower level </w:t>
      </w:r>
    </w:p>
    <w:p w14:paraId="1B997EC4" w14:textId="77777777" w:rsidR="008C2E14" w:rsidRPr="00B652EE" w:rsidRDefault="005352C3">
      <w:pPr>
        <w:rPr>
          <w:rFonts w:ascii="Arial" w:hAnsi="Arial" w:cs="Arial"/>
          <w:sz w:val="22"/>
          <w:szCs w:val="22"/>
        </w:rPr>
      </w:pPr>
      <w:r w:rsidRPr="00B652EE">
        <w:rPr>
          <w:rFonts w:ascii="Arial" w:hAnsi="Arial" w:cs="Arial"/>
          <w:sz w:val="22"/>
          <w:szCs w:val="22"/>
        </w:rPr>
        <w:t xml:space="preserve">responsibility and with no pay protection arrangements. </w:t>
      </w:r>
    </w:p>
    <w:p w14:paraId="6AA0F825" w14:textId="77777777" w:rsidR="008C2E14" w:rsidRPr="00B652EE" w:rsidRDefault="008C2E14">
      <w:pPr>
        <w:rPr>
          <w:rFonts w:ascii="Arial" w:hAnsi="Arial" w:cs="Arial"/>
          <w:sz w:val="22"/>
          <w:szCs w:val="22"/>
        </w:rPr>
      </w:pPr>
    </w:p>
    <w:p w14:paraId="3C5CA691" w14:textId="77777777" w:rsidR="008C2E14" w:rsidRPr="00B652EE" w:rsidRDefault="005352C3">
      <w:pPr>
        <w:rPr>
          <w:rFonts w:ascii="Arial" w:hAnsi="Arial" w:cs="Arial"/>
          <w:b/>
          <w:bCs/>
          <w:sz w:val="22"/>
          <w:szCs w:val="22"/>
        </w:rPr>
      </w:pPr>
      <w:r w:rsidRPr="00B652EE">
        <w:rPr>
          <w:rFonts w:ascii="Arial" w:hAnsi="Arial" w:cs="Arial"/>
          <w:b/>
          <w:bCs/>
          <w:sz w:val="22"/>
          <w:szCs w:val="22"/>
        </w:rPr>
        <w:t xml:space="preserve">10. Appeal Process </w:t>
      </w:r>
    </w:p>
    <w:p w14:paraId="496EDD92" w14:textId="77777777" w:rsidR="008C2E14" w:rsidRPr="00B652EE" w:rsidRDefault="008C2E14">
      <w:pPr>
        <w:rPr>
          <w:rFonts w:ascii="Arial" w:hAnsi="Arial" w:cs="Arial"/>
          <w:b/>
          <w:bCs/>
          <w:sz w:val="22"/>
          <w:szCs w:val="22"/>
        </w:rPr>
      </w:pPr>
    </w:p>
    <w:p w14:paraId="379509D4" w14:textId="4B03930A" w:rsidR="009A0FE5" w:rsidRPr="00B652EE" w:rsidRDefault="005352C3">
      <w:pPr>
        <w:rPr>
          <w:rFonts w:ascii="Arial" w:hAnsi="Arial" w:cs="Arial"/>
          <w:sz w:val="22"/>
          <w:szCs w:val="22"/>
        </w:rPr>
      </w:pPr>
      <w:r w:rsidRPr="00B652EE">
        <w:rPr>
          <w:rFonts w:ascii="Arial" w:hAnsi="Arial" w:cs="Arial"/>
          <w:sz w:val="22"/>
          <w:szCs w:val="22"/>
        </w:rPr>
        <w:t xml:space="preserve">Employees have the right to appeal against a formal outcome of a disciplinary hearing. </w:t>
      </w:r>
      <w:r w:rsidR="009A0FE5" w:rsidRPr="00B652EE">
        <w:rPr>
          <w:rFonts w:ascii="Arial" w:hAnsi="Arial" w:cs="Arial"/>
          <w:sz w:val="22"/>
          <w:szCs w:val="22"/>
        </w:rPr>
        <w:t>The appeal from the employee must be received within 10 working days of them being notified of the disciplinary outcome.  At this point, the Directors shall appoint an Appeal Hearing Manager</w:t>
      </w:r>
      <w:r w:rsidR="00D831F2" w:rsidRPr="00B652EE">
        <w:rPr>
          <w:rFonts w:ascii="Arial" w:hAnsi="Arial" w:cs="Arial"/>
          <w:sz w:val="22"/>
          <w:szCs w:val="22"/>
        </w:rPr>
        <w:t xml:space="preserve">, who will appoint 2 further persons to hear the appeal.  All persons involved in hearing the appeal will not have been involved in the disciplinary stage.  </w:t>
      </w:r>
    </w:p>
    <w:p w14:paraId="77784769" w14:textId="6EC2CDD0" w:rsidR="00013189" w:rsidRPr="00B652EE" w:rsidRDefault="00013189">
      <w:pPr>
        <w:rPr>
          <w:rFonts w:ascii="Arial" w:hAnsi="Arial" w:cs="Arial"/>
          <w:sz w:val="22"/>
          <w:szCs w:val="22"/>
        </w:rPr>
      </w:pPr>
      <w:r w:rsidRPr="00B652EE">
        <w:rPr>
          <w:rFonts w:ascii="Arial" w:hAnsi="Arial" w:cs="Arial"/>
          <w:sz w:val="22"/>
          <w:szCs w:val="22"/>
        </w:rPr>
        <w:t xml:space="preserve">The </w:t>
      </w:r>
      <w:r w:rsidR="009D2261" w:rsidRPr="00B652EE">
        <w:rPr>
          <w:rFonts w:ascii="Arial" w:hAnsi="Arial" w:cs="Arial"/>
          <w:sz w:val="22"/>
          <w:szCs w:val="22"/>
        </w:rPr>
        <w:t xml:space="preserve">Appeal Hearing will be held within 10 working days &amp; the </w:t>
      </w:r>
      <w:r w:rsidR="00960519" w:rsidRPr="00B652EE">
        <w:rPr>
          <w:rFonts w:ascii="Arial" w:hAnsi="Arial" w:cs="Arial"/>
          <w:sz w:val="22"/>
          <w:szCs w:val="22"/>
        </w:rPr>
        <w:t>appellant will present their appeal &amp; the Hearing Manager from the Disciplinary Hearing will respond.</w:t>
      </w:r>
    </w:p>
    <w:p w14:paraId="6F6E1ACB" w14:textId="050B54F1" w:rsidR="008C2E14" w:rsidRPr="00B652EE" w:rsidRDefault="005352C3">
      <w:r w:rsidRPr="00B652EE">
        <w:rPr>
          <w:rFonts w:ascii="Arial" w:hAnsi="Arial" w:cs="Arial"/>
          <w:sz w:val="22"/>
          <w:szCs w:val="22"/>
        </w:rPr>
        <w:t>The Appeal Hearing Manager’s decision will be final and there are no further rights of appeal under the organisation’s procedures</w:t>
      </w:r>
      <w:r w:rsidR="00960519" w:rsidRPr="00B652EE">
        <w:rPr>
          <w:rFonts w:ascii="Arial" w:hAnsi="Arial" w:cs="Arial"/>
          <w:sz w:val="22"/>
          <w:szCs w:val="22"/>
        </w:rPr>
        <w:t>.</w:t>
      </w:r>
    </w:p>
    <w:p w14:paraId="6E06D21C" w14:textId="77777777" w:rsidR="008C2E14" w:rsidRDefault="008C2E14">
      <w:pPr>
        <w:rPr>
          <w:rFonts w:ascii="Arial" w:hAnsi="Arial" w:cs="Arial"/>
          <w:sz w:val="22"/>
          <w:szCs w:val="22"/>
        </w:rPr>
      </w:pPr>
    </w:p>
    <w:p w14:paraId="16B76500" w14:textId="77777777" w:rsidR="008C2E14" w:rsidRDefault="008C2E14">
      <w:pPr>
        <w:rPr>
          <w:rFonts w:ascii="Arial" w:hAnsi="Arial" w:cs="Arial"/>
          <w:b/>
          <w:bCs/>
          <w:sz w:val="22"/>
          <w:szCs w:val="22"/>
        </w:rPr>
      </w:pPr>
    </w:p>
    <w:p w14:paraId="14AA68F9" w14:textId="77777777" w:rsidR="008C2E14" w:rsidRDefault="008C2E14">
      <w:pPr>
        <w:rPr>
          <w:rFonts w:ascii="Arial" w:hAnsi="Arial" w:cs="Arial"/>
          <w:b/>
          <w:bCs/>
          <w:sz w:val="22"/>
          <w:szCs w:val="22"/>
        </w:rPr>
      </w:pPr>
    </w:p>
    <w:p w14:paraId="6889E63B" w14:textId="77777777" w:rsidR="008C2E14" w:rsidRDefault="008C2E14">
      <w:pPr>
        <w:rPr>
          <w:rFonts w:ascii="Arial" w:hAnsi="Arial" w:cs="Arial"/>
          <w:b/>
          <w:bCs/>
          <w:sz w:val="22"/>
          <w:szCs w:val="22"/>
        </w:rPr>
      </w:pPr>
    </w:p>
    <w:p w14:paraId="0D52541B" w14:textId="77777777" w:rsidR="008C2E14" w:rsidRDefault="008C2E14">
      <w:pPr>
        <w:rPr>
          <w:rFonts w:ascii="Arial" w:hAnsi="Arial" w:cs="Arial"/>
          <w:b/>
          <w:bCs/>
          <w:sz w:val="22"/>
          <w:szCs w:val="22"/>
        </w:rPr>
      </w:pPr>
    </w:p>
    <w:p w14:paraId="2A714E27" w14:textId="77777777" w:rsidR="008C2E14" w:rsidRDefault="008C2E14">
      <w:pPr>
        <w:rPr>
          <w:rFonts w:ascii="Arial" w:hAnsi="Arial" w:cs="Arial"/>
          <w:b/>
          <w:bCs/>
          <w:sz w:val="22"/>
          <w:szCs w:val="22"/>
        </w:rPr>
      </w:pPr>
    </w:p>
    <w:p w14:paraId="57CFE670" w14:textId="77777777" w:rsidR="008C2E14" w:rsidRDefault="008C2E14">
      <w:pPr>
        <w:rPr>
          <w:rFonts w:ascii="Arial" w:hAnsi="Arial" w:cs="Arial"/>
          <w:b/>
          <w:bCs/>
          <w:sz w:val="22"/>
          <w:szCs w:val="22"/>
        </w:rPr>
      </w:pPr>
    </w:p>
    <w:p w14:paraId="282F3019" w14:textId="77777777" w:rsidR="00FE036E" w:rsidRDefault="00FE036E">
      <w:pPr>
        <w:rPr>
          <w:rFonts w:ascii="Arial" w:hAnsi="Arial" w:cs="Arial"/>
          <w:b/>
          <w:bCs/>
          <w:sz w:val="22"/>
          <w:szCs w:val="22"/>
        </w:rPr>
      </w:pPr>
    </w:p>
    <w:p w14:paraId="199A7F0A" w14:textId="77777777" w:rsidR="00FE036E" w:rsidRDefault="00FE036E">
      <w:pPr>
        <w:rPr>
          <w:rFonts w:ascii="Arial" w:hAnsi="Arial" w:cs="Arial"/>
          <w:b/>
          <w:bCs/>
          <w:sz w:val="22"/>
          <w:szCs w:val="22"/>
        </w:rPr>
      </w:pPr>
    </w:p>
    <w:p w14:paraId="77BC4C3E" w14:textId="77777777" w:rsidR="00FE036E" w:rsidRDefault="00FE036E">
      <w:pPr>
        <w:rPr>
          <w:rFonts w:ascii="Arial" w:hAnsi="Arial" w:cs="Arial"/>
          <w:b/>
          <w:bCs/>
          <w:sz w:val="22"/>
          <w:szCs w:val="22"/>
        </w:rPr>
      </w:pPr>
    </w:p>
    <w:p w14:paraId="7C791C01" w14:textId="77777777" w:rsidR="00FE036E" w:rsidRDefault="00FE036E">
      <w:pPr>
        <w:rPr>
          <w:rFonts w:ascii="Arial" w:hAnsi="Arial" w:cs="Arial"/>
          <w:b/>
          <w:bCs/>
          <w:sz w:val="22"/>
          <w:szCs w:val="22"/>
        </w:rPr>
      </w:pPr>
    </w:p>
    <w:p w14:paraId="6D0DE273" w14:textId="77777777" w:rsidR="00FE036E" w:rsidRDefault="00FE036E">
      <w:pPr>
        <w:rPr>
          <w:rFonts w:ascii="Arial" w:hAnsi="Arial" w:cs="Arial"/>
          <w:b/>
          <w:bCs/>
          <w:sz w:val="22"/>
          <w:szCs w:val="22"/>
        </w:rPr>
      </w:pPr>
    </w:p>
    <w:p w14:paraId="5DC84056" w14:textId="77777777" w:rsidR="008C2E14" w:rsidRDefault="005352C3">
      <w:pPr>
        <w:rPr>
          <w:rFonts w:ascii="Arial" w:hAnsi="Arial" w:cs="Arial"/>
          <w:b/>
          <w:bCs/>
          <w:sz w:val="22"/>
          <w:szCs w:val="22"/>
        </w:rPr>
      </w:pPr>
      <w:r>
        <w:rPr>
          <w:rFonts w:ascii="Arial" w:hAnsi="Arial" w:cs="Arial"/>
          <w:b/>
          <w:bCs/>
          <w:sz w:val="22"/>
          <w:szCs w:val="22"/>
        </w:rPr>
        <w:t xml:space="preserve">Appendices: </w:t>
      </w:r>
    </w:p>
    <w:p w14:paraId="6659016D" w14:textId="77777777" w:rsidR="008C2E14" w:rsidRDefault="008C2E14">
      <w:pPr>
        <w:rPr>
          <w:rFonts w:ascii="Arial" w:hAnsi="Arial" w:cs="Arial"/>
          <w:b/>
          <w:bCs/>
          <w:sz w:val="22"/>
          <w:szCs w:val="22"/>
        </w:rPr>
      </w:pPr>
    </w:p>
    <w:p w14:paraId="7F9898CC" w14:textId="77777777" w:rsidR="008C2E14" w:rsidRDefault="005352C3">
      <w:pPr>
        <w:rPr>
          <w:rFonts w:ascii="Arial" w:hAnsi="Arial" w:cs="Arial"/>
          <w:b/>
          <w:bCs/>
          <w:sz w:val="22"/>
          <w:szCs w:val="22"/>
        </w:rPr>
      </w:pPr>
      <w:r>
        <w:rPr>
          <w:rFonts w:ascii="Arial" w:hAnsi="Arial" w:cs="Arial"/>
          <w:b/>
          <w:bCs/>
          <w:sz w:val="22"/>
          <w:szCs w:val="22"/>
        </w:rPr>
        <w:t xml:space="preserve">Appendix A: </w:t>
      </w:r>
    </w:p>
    <w:p w14:paraId="1C2AC106" w14:textId="77777777" w:rsidR="008C2E14" w:rsidRDefault="008C2E14">
      <w:pPr>
        <w:rPr>
          <w:rFonts w:ascii="Arial" w:hAnsi="Arial" w:cs="Arial"/>
          <w:b/>
          <w:bCs/>
          <w:sz w:val="22"/>
          <w:szCs w:val="22"/>
        </w:rPr>
      </w:pPr>
    </w:p>
    <w:p w14:paraId="2F3BC0D9" w14:textId="77777777" w:rsidR="008C2E14" w:rsidRDefault="005352C3">
      <w:pPr>
        <w:rPr>
          <w:rFonts w:ascii="Arial" w:hAnsi="Arial" w:cs="Arial"/>
          <w:sz w:val="22"/>
          <w:szCs w:val="22"/>
        </w:rPr>
      </w:pPr>
      <w:r>
        <w:rPr>
          <w:rFonts w:ascii="Arial" w:hAnsi="Arial" w:cs="Arial"/>
          <w:sz w:val="22"/>
          <w:szCs w:val="22"/>
        </w:rPr>
        <w:t xml:space="preserve">Examples of misconduct (This list is illustrative, not exhaustive): </w:t>
      </w:r>
    </w:p>
    <w:p w14:paraId="22620B1E" w14:textId="77777777" w:rsidR="008C2E14" w:rsidRDefault="008C2E14">
      <w:pPr>
        <w:rPr>
          <w:rFonts w:ascii="Arial" w:hAnsi="Arial" w:cs="Arial"/>
          <w:sz w:val="22"/>
          <w:szCs w:val="22"/>
        </w:rPr>
      </w:pPr>
    </w:p>
    <w:p w14:paraId="26513FE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Repeatedly arriving late for work </w:t>
      </w:r>
    </w:p>
    <w:p w14:paraId="160DA876"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Smoking on FYDG premises or in vehicles</w:t>
      </w:r>
    </w:p>
    <w:p w14:paraId="2504700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Failure to follow procedural requirements or policies </w:t>
      </w:r>
    </w:p>
    <w:p w14:paraId="364AF9D0"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Speeding whilst using a FYDG vehicle </w:t>
      </w:r>
    </w:p>
    <w:p w14:paraId="755E73A8"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Failure to follow absence reporting procedures </w:t>
      </w:r>
    </w:p>
    <w:p w14:paraId="4387DEBB"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Exceeding level of authority or misleading any one as to the extent of authority </w:t>
      </w:r>
    </w:p>
    <w:p w14:paraId="4E787896"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Unauthorised absence </w:t>
      </w:r>
    </w:p>
    <w:p w14:paraId="7EB6E55C"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Unauthorised use or intentional misuse of facilities and equipment  </w:t>
      </w:r>
    </w:p>
    <w:p w14:paraId="4989F694"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Failure to follow a reasonable management request </w:t>
      </w:r>
    </w:p>
    <w:p w14:paraId="4CC564DB"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Negligence </w:t>
      </w:r>
    </w:p>
    <w:p w14:paraId="4BBAFE46" w14:textId="77777777" w:rsidR="008C2E14" w:rsidRDefault="008C2E14">
      <w:pPr>
        <w:rPr>
          <w:rFonts w:ascii="Arial" w:hAnsi="Arial" w:cs="Arial"/>
          <w:sz w:val="22"/>
          <w:szCs w:val="22"/>
        </w:rPr>
      </w:pPr>
    </w:p>
    <w:p w14:paraId="5FB99FAA" w14:textId="77777777" w:rsidR="008C2E14" w:rsidRDefault="005352C3">
      <w:pPr>
        <w:rPr>
          <w:rFonts w:ascii="Arial" w:hAnsi="Arial" w:cs="Arial"/>
          <w:sz w:val="22"/>
          <w:szCs w:val="22"/>
        </w:rPr>
      </w:pPr>
      <w:r>
        <w:rPr>
          <w:rFonts w:ascii="Arial" w:hAnsi="Arial" w:cs="Arial"/>
          <w:sz w:val="22"/>
          <w:szCs w:val="22"/>
        </w:rPr>
        <w:t xml:space="preserve">Examples of gross misconduct (this list is illustrative, not exhaustive): </w:t>
      </w:r>
    </w:p>
    <w:p w14:paraId="6F2F2D99" w14:textId="77777777" w:rsidR="008C2E14" w:rsidRDefault="008C2E14">
      <w:pPr>
        <w:rPr>
          <w:rFonts w:ascii="Arial" w:hAnsi="Arial" w:cs="Arial"/>
          <w:sz w:val="22"/>
          <w:szCs w:val="22"/>
        </w:rPr>
      </w:pPr>
    </w:p>
    <w:p w14:paraId="7FF5358C"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Theft, Fraud, Dishonesty </w:t>
      </w:r>
    </w:p>
    <w:p w14:paraId="7D143C8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Being unfit to work </w:t>
      </w:r>
      <w:proofErr w:type="gramStart"/>
      <w:r>
        <w:rPr>
          <w:rFonts w:ascii="Arial" w:hAnsi="Arial" w:cs="Arial"/>
          <w:sz w:val="22"/>
          <w:szCs w:val="22"/>
        </w:rPr>
        <w:t>through the use of</w:t>
      </w:r>
      <w:proofErr w:type="gramEnd"/>
      <w:r>
        <w:rPr>
          <w:rFonts w:ascii="Arial" w:hAnsi="Arial" w:cs="Arial"/>
          <w:sz w:val="22"/>
          <w:szCs w:val="22"/>
        </w:rPr>
        <w:t xml:space="preserve"> drugs or alcohol </w:t>
      </w:r>
    </w:p>
    <w:p w14:paraId="0C6242C9"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Away without leave (AWOL) </w:t>
      </w:r>
    </w:p>
    <w:p w14:paraId="30A8E0B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Gross negligence </w:t>
      </w:r>
    </w:p>
    <w:p w14:paraId="59C212E4"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Physical violence, assault, </w:t>
      </w:r>
    </w:p>
    <w:p w14:paraId="055B8E1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Bullying and harassment </w:t>
      </w:r>
    </w:p>
    <w:p w14:paraId="246608D4"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Vexatious or malicious grievances </w:t>
      </w:r>
    </w:p>
    <w:p w14:paraId="796D810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Soliciting gifts or gratuities </w:t>
      </w:r>
    </w:p>
    <w:p w14:paraId="78FB1B51"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Deliberate and serious damage to property </w:t>
      </w:r>
    </w:p>
    <w:p w14:paraId="5453DA5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Bringing the Company into any disrepute </w:t>
      </w:r>
    </w:p>
    <w:p w14:paraId="2FEC8623"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Breach of ICT policy </w:t>
      </w:r>
    </w:p>
    <w:p w14:paraId="1FE2C59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Breach of confidentiality </w:t>
      </w:r>
    </w:p>
    <w:p w14:paraId="59C2A8F0"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Insubordination </w:t>
      </w:r>
    </w:p>
    <w:p w14:paraId="1BD7E7CA"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Breaches of health and safety </w:t>
      </w:r>
    </w:p>
    <w:p w14:paraId="44E3F9BD"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Breach of trust and confidence </w:t>
      </w:r>
    </w:p>
    <w:p w14:paraId="78F09AD4" w14:textId="77777777" w:rsidR="008C2E14" w:rsidRDefault="008C2E14">
      <w:pPr>
        <w:rPr>
          <w:rFonts w:ascii="Arial" w:hAnsi="Arial" w:cs="Arial"/>
          <w:sz w:val="22"/>
          <w:szCs w:val="22"/>
        </w:rPr>
      </w:pPr>
    </w:p>
    <w:p w14:paraId="4170A8AF" w14:textId="77777777" w:rsidR="008C2E14" w:rsidRDefault="005352C3">
      <w:pPr>
        <w:rPr>
          <w:rFonts w:ascii="Arial" w:hAnsi="Arial" w:cs="Arial"/>
          <w:sz w:val="22"/>
          <w:szCs w:val="22"/>
        </w:rPr>
      </w:pPr>
      <w:r>
        <w:rPr>
          <w:rFonts w:ascii="Arial" w:hAnsi="Arial" w:cs="Arial"/>
          <w:b/>
          <w:bCs/>
          <w:sz w:val="22"/>
          <w:szCs w:val="22"/>
        </w:rPr>
        <w:t>Appendix B</w:t>
      </w:r>
      <w:r>
        <w:rPr>
          <w:rFonts w:ascii="Arial" w:hAnsi="Arial" w:cs="Arial"/>
          <w:sz w:val="22"/>
          <w:szCs w:val="22"/>
        </w:rPr>
        <w:t xml:space="preserve"> </w:t>
      </w:r>
    </w:p>
    <w:p w14:paraId="1A040A2F" w14:textId="77777777" w:rsidR="008C2E14" w:rsidRDefault="008C2E14">
      <w:pPr>
        <w:rPr>
          <w:rFonts w:ascii="Arial" w:hAnsi="Arial" w:cs="Arial"/>
          <w:sz w:val="22"/>
          <w:szCs w:val="22"/>
        </w:rPr>
      </w:pPr>
    </w:p>
    <w:p w14:paraId="280760ED" w14:textId="77777777" w:rsidR="008C2E14" w:rsidRDefault="005352C3">
      <w:pPr>
        <w:rPr>
          <w:rFonts w:ascii="Arial" w:hAnsi="Arial" w:cs="Arial"/>
          <w:sz w:val="22"/>
          <w:szCs w:val="22"/>
        </w:rPr>
      </w:pPr>
      <w:r>
        <w:rPr>
          <w:rFonts w:ascii="Arial" w:hAnsi="Arial" w:cs="Arial"/>
          <w:sz w:val="22"/>
          <w:szCs w:val="22"/>
        </w:rPr>
        <w:t xml:space="preserve">Right to be accompanied: </w:t>
      </w:r>
    </w:p>
    <w:p w14:paraId="3E1E3240" w14:textId="77777777" w:rsidR="008C2E14" w:rsidRDefault="008C2E14">
      <w:pPr>
        <w:rPr>
          <w:rFonts w:ascii="Arial" w:hAnsi="Arial" w:cs="Arial"/>
          <w:sz w:val="22"/>
          <w:szCs w:val="22"/>
        </w:rPr>
      </w:pPr>
    </w:p>
    <w:p w14:paraId="277A8609"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Employees who are interviewed during an investigation have no statutory right to be accompanied by a Trade Union representative or work colleague. However, FYDG will afford the right for employees </w:t>
      </w:r>
    </w:p>
    <w:p w14:paraId="2274D75F" w14:textId="77777777" w:rsidR="008C2E14" w:rsidRDefault="005352C3">
      <w:r>
        <w:rPr>
          <w:rFonts w:ascii="Arial" w:hAnsi="Arial" w:cs="Arial"/>
          <w:sz w:val="22"/>
          <w:szCs w:val="22"/>
        </w:rPr>
        <w:t xml:space="preserve">to be accompanied by a recognised Trade Union representative or work colleague if they wish. </w:t>
      </w:r>
    </w:p>
    <w:p w14:paraId="777711A7"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Employees have a right to be accompanied by a work colleague or a Trade Union representative, at a </w:t>
      </w:r>
    </w:p>
    <w:p w14:paraId="2DED3213" w14:textId="77777777" w:rsidR="008C2E14" w:rsidRDefault="005352C3">
      <w:pPr>
        <w:rPr>
          <w:rFonts w:ascii="Arial" w:hAnsi="Arial" w:cs="Arial"/>
          <w:sz w:val="22"/>
          <w:szCs w:val="22"/>
        </w:rPr>
      </w:pPr>
      <w:r>
        <w:rPr>
          <w:rFonts w:ascii="Arial" w:hAnsi="Arial" w:cs="Arial"/>
          <w:sz w:val="22"/>
          <w:szCs w:val="22"/>
        </w:rPr>
        <w:t xml:space="preserve">disciplinary hearing. </w:t>
      </w:r>
    </w:p>
    <w:p w14:paraId="7FA6C6DC" w14:textId="77777777" w:rsidR="008C2E14" w:rsidRDefault="008C2E14">
      <w:pPr>
        <w:rPr>
          <w:rFonts w:ascii="Arial" w:hAnsi="Arial" w:cs="Arial"/>
          <w:sz w:val="22"/>
          <w:szCs w:val="22"/>
        </w:rPr>
      </w:pPr>
    </w:p>
    <w:p w14:paraId="3C27DC76" w14:textId="77777777" w:rsidR="008C2E14" w:rsidRDefault="005352C3">
      <w:pPr>
        <w:rPr>
          <w:rFonts w:ascii="Arial" w:hAnsi="Arial" w:cs="Arial"/>
          <w:b/>
          <w:bCs/>
          <w:sz w:val="22"/>
          <w:szCs w:val="22"/>
        </w:rPr>
      </w:pPr>
      <w:r>
        <w:rPr>
          <w:rFonts w:ascii="Arial" w:hAnsi="Arial" w:cs="Arial"/>
          <w:b/>
          <w:bCs/>
          <w:sz w:val="22"/>
          <w:szCs w:val="22"/>
        </w:rPr>
        <w:t xml:space="preserve">Appendix C </w:t>
      </w:r>
    </w:p>
    <w:p w14:paraId="60415C21" w14:textId="77777777" w:rsidR="008C2E14" w:rsidRDefault="008C2E14">
      <w:pPr>
        <w:rPr>
          <w:rFonts w:ascii="Arial" w:hAnsi="Arial" w:cs="Arial"/>
          <w:b/>
          <w:bCs/>
          <w:sz w:val="22"/>
          <w:szCs w:val="22"/>
        </w:rPr>
      </w:pPr>
    </w:p>
    <w:p w14:paraId="46783FD8" w14:textId="77777777" w:rsidR="008C2E14" w:rsidRDefault="005352C3">
      <w:pPr>
        <w:rPr>
          <w:rFonts w:ascii="Arial" w:hAnsi="Arial" w:cs="Arial"/>
          <w:sz w:val="22"/>
          <w:szCs w:val="22"/>
        </w:rPr>
      </w:pPr>
      <w:r>
        <w:rPr>
          <w:rFonts w:ascii="Arial" w:hAnsi="Arial" w:cs="Arial"/>
          <w:sz w:val="22"/>
          <w:szCs w:val="22"/>
        </w:rPr>
        <w:t xml:space="preserve">Support to employees: </w:t>
      </w:r>
    </w:p>
    <w:p w14:paraId="0E3623DA" w14:textId="77777777" w:rsidR="008C2E14" w:rsidRDefault="008C2E14">
      <w:pPr>
        <w:rPr>
          <w:rFonts w:ascii="Arial" w:hAnsi="Arial" w:cs="Arial"/>
          <w:sz w:val="22"/>
          <w:szCs w:val="22"/>
        </w:rPr>
      </w:pPr>
    </w:p>
    <w:p w14:paraId="4E0A28A1" w14:textId="77777777" w:rsidR="008C2E14" w:rsidRDefault="005352C3">
      <w:r>
        <w:rPr>
          <w:rFonts w:ascii="Arial" w:hAnsi="Arial" w:cs="Arial"/>
          <w:sz w:val="22"/>
          <w:szCs w:val="22"/>
        </w:rPr>
        <w:t xml:space="preserve">FYDG recognises that employees may find the disciplinary process stressful and provides support to employees as appropriate. </w:t>
      </w:r>
    </w:p>
    <w:p w14:paraId="76C5786F" w14:textId="77777777" w:rsidR="008C2E14" w:rsidRDefault="008C2E14">
      <w:pPr>
        <w:rPr>
          <w:rFonts w:ascii="Arial" w:hAnsi="Arial" w:cs="Arial"/>
          <w:sz w:val="22"/>
          <w:szCs w:val="22"/>
        </w:rPr>
      </w:pPr>
    </w:p>
    <w:p w14:paraId="10AA3343" w14:textId="77777777" w:rsidR="008C2E14" w:rsidRDefault="008C2E14">
      <w:pPr>
        <w:rPr>
          <w:rFonts w:ascii="Arial" w:hAnsi="Arial" w:cs="Arial"/>
          <w:b/>
          <w:bCs/>
          <w:sz w:val="22"/>
          <w:szCs w:val="22"/>
        </w:rPr>
      </w:pPr>
    </w:p>
    <w:p w14:paraId="6C7D4B68" w14:textId="77777777" w:rsidR="008C2E14" w:rsidRDefault="008C2E14">
      <w:pPr>
        <w:rPr>
          <w:rFonts w:ascii="Arial" w:hAnsi="Arial" w:cs="Arial"/>
          <w:b/>
          <w:bCs/>
          <w:sz w:val="22"/>
          <w:szCs w:val="22"/>
        </w:rPr>
      </w:pPr>
    </w:p>
    <w:p w14:paraId="1DC2CC38" w14:textId="77777777" w:rsidR="008C2E14" w:rsidRDefault="008C2E14">
      <w:pPr>
        <w:rPr>
          <w:rFonts w:ascii="Arial" w:hAnsi="Arial" w:cs="Arial"/>
          <w:b/>
          <w:bCs/>
          <w:sz w:val="22"/>
          <w:szCs w:val="22"/>
        </w:rPr>
      </w:pPr>
    </w:p>
    <w:p w14:paraId="55214880" w14:textId="77777777" w:rsidR="008C2E14" w:rsidRDefault="008C2E14">
      <w:pPr>
        <w:rPr>
          <w:rFonts w:ascii="Arial" w:hAnsi="Arial" w:cs="Arial"/>
          <w:b/>
          <w:bCs/>
          <w:sz w:val="22"/>
          <w:szCs w:val="22"/>
        </w:rPr>
      </w:pPr>
    </w:p>
    <w:p w14:paraId="78E72D44" w14:textId="77777777" w:rsidR="008C2E14" w:rsidRDefault="008C2E14">
      <w:pPr>
        <w:rPr>
          <w:rFonts w:ascii="Arial" w:hAnsi="Arial" w:cs="Arial"/>
          <w:b/>
          <w:bCs/>
          <w:sz w:val="22"/>
          <w:szCs w:val="22"/>
        </w:rPr>
      </w:pPr>
    </w:p>
    <w:p w14:paraId="57C07094" w14:textId="77777777" w:rsidR="008C2E14" w:rsidRDefault="005352C3">
      <w:pPr>
        <w:rPr>
          <w:rFonts w:ascii="Arial" w:hAnsi="Arial" w:cs="Arial"/>
          <w:sz w:val="22"/>
          <w:szCs w:val="22"/>
        </w:rPr>
      </w:pPr>
      <w:r>
        <w:rPr>
          <w:rFonts w:ascii="Arial" w:hAnsi="Arial" w:cs="Arial"/>
          <w:b/>
          <w:bCs/>
          <w:sz w:val="22"/>
          <w:szCs w:val="22"/>
        </w:rPr>
        <w:lastRenderedPageBreak/>
        <w:t>Appendix D</w:t>
      </w:r>
      <w:r>
        <w:rPr>
          <w:rFonts w:ascii="Arial" w:hAnsi="Arial" w:cs="Arial"/>
          <w:sz w:val="22"/>
          <w:szCs w:val="22"/>
        </w:rPr>
        <w:t xml:space="preserve"> </w:t>
      </w:r>
    </w:p>
    <w:p w14:paraId="0CABC6BE" w14:textId="77777777" w:rsidR="008C2E14" w:rsidRDefault="008C2E14">
      <w:pPr>
        <w:rPr>
          <w:rFonts w:ascii="Arial" w:hAnsi="Arial" w:cs="Arial"/>
          <w:sz w:val="22"/>
          <w:szCs w:val="22"/>
        </w:rPr>
      </w:pPr>
    </w:p>
    <w:p w14:paraId="34F42CDC" w14:textId="77777777" w:rsidR="008C2E14" w:rsidRDefault="005352C3">
      <w:pPr>
        <w:rPr>
          <w:rFonts w:ascii="Arial" w:hAnsi="Arial" w:cs="Arial"/>
          <w:sz w:val="22"/>
          <w:szCs w:val="22"/>
        </w:rPr>
      </w:pPr>
      <w:r>
        <w:rPr>
          <w:rFonts w:ascii="Arial" w:hAnsi="Arial" w:cs="Arial"/>
          <w:sz w:val="22"/>
          <w:szCs w:val="22"/>
        </w:rPr>
        <w:t xml:space="preserve">Recording of meetings: </w:t>
      </w:r>
    </w:p>
    <w:p w14:paraId="1669B27D" w14:textId="77777777" w:rsidR="008C2E14" w:rsidRDefault="008C2E14">
      <w:pPr>
        <w:rPr>
          <w:rFonts w:ascii="Arial" w:hAnsi="Arial" w:cs="Arial"/>
          <w:sz w:val="22"/>
          <w:szCs w:val="22"/>
        </w:rPr>
      </w:pPr>
    </w:p>
    <w:p w14:paraId="6FF13295" w14:textId="77777777" w:rsidR="008C2E14" w:rsidRDefault="005352C3">
      <w:r>
        <w:rPr>
          <w:rFonts w:ascii="Arial" w:hAnsi="Arial" w:cs="Arial"/>
          <w:sz w:val="22"/>
          <w:szCs w:val="22"/>
        </w:rPr>
        <w:t xml:space="preserve">All meetings will be recorded using the most appropriate means e.g. note taker, audio recording equipment. A copy of the recording and / or minutes will be available to the employee. </w:t>
      </w:r>
    </w:p>
    <w:p w14:paraId="132E81C8" w14:textId="77777777" w:rsidR="008C2E14" w:rsidRDefault="008C2E14">
      <w:pPr>
        <w:rPr>
          <w:rFonts w:ascii="Arial" w:hAnsi="Arial" w:cs="Arial"/>
          <w:sz w:val="22"/>
          <w:szCs w:val="22"/>
        </w:rPr>
      </w:pPr>
    </w:p>
    <w:p w14:paraId="7A358EAC" w14:textId="77777777" w:rsidR="008C2E14" w:rsidRDefault="005352C3">
      <w:pPr>
        <w:rPr>
          <w:rFonts w:ascii="Arial" w:hAnsi="Arial" w:cs="Arial"/>
          <w:sz w:val="22"/>
          <w:szCs w:val="22"/>
        </w:rPr>
      </w:pPr>
      <w:r>
        <w:rPr>
          <w:rFonts w:ascii="Arial" w:eastAsia="Arial" w:hAnsi="Arial" w:cs="Arial"/>
          <w:b/>
          <w:bCs/>
          <w:sz w:val="22"/>
          <w:szCs w:val="22"/>
        </w:rPr>
        <w:t xml:space="preserve"> </w:t>
      </w:r>
      <w:r>
        <w:rPr>
          <w:rFonts w:ascii="Arial" w:hAnsi="Arial" w:cs="Arial"/>
          <w:b/>
          <w:bCs/>
          <w:sz w:val="22"/>
          <w:szCs w:val="22"/>
        </w:rPr>
        <w:t>Appendix E</w:t>
      </w:r>
      <w:r>
        <w:rPr>
          <w:rFonts w:ascii="Arial" w:hAnsi="Arial" w:cs="Arial"/>
          <w:sz w:val="22"/>
          <w:szCs w:val="22"/>
        </w:rPr>
        <w:t xml:space="preserve"> </w:t>
      </w:r>
    </w:p>
    <w:p w14:paraId="73AF6573" w14:textId="77777777" w:rsidR="008C2E14" w:rsidRDefault="008C2E14">
      <w:pPr>
        <w:rPr>
          <w:rFonts w:ascii="Arial" w:hAnsi="Arial" w:cs="Arial"/>
          <w:sz w:val="22"/>
          <w:szCs w:val="22"/>
        </w:rPr>
      </w:pPr>
    </w:p>
    <w:p w14:paraId="2AD3EE7B" w14:textId="77777777" w:rsidR="008C2E14" w:rsidRDefault="005352C3">
      <w:pPr>
        <w:rPr>
          <w:rFonts w:ascii="Arial" w:hAnsi="Arial" w:cs="Arial"/>
          <w:sz w:val="22"/>
          <w:szCs w:val="22"/>
        </w:rPr>
      </w:pPr>
      <w:r>
        <w:rPr>
          <w:rFonts w:ascii="Arial" w:hAnsi="Arial" w:cs="Arial"/>
          <w:sz w:val="22"/>
          <w:szCs w:val="22"/>
        </w:rPr>
        <w:t xml:space="preserve">Safeguarding: </w:t>
      </w:r>
    </w:p>
    <w:p w14:paraId="1F70A859" w14:textId="77777777" w:rsidR="008C2E14" w:rsidRDefault="008C2E14">
      <w:pPr>
        <w:rPr>
          <w:rFonts w:ascii="Arial" w:hAnsi="Arial" w:cs="Arial"/>
          <w:sz w:val="22"/>
          <w:szCs w:val="22"/>
        </w:rPr>
      </w:pPr>
    </w:p>
    <w:p w14:paraId="3FF712A2" w14:textId="77777777" w:rsidR="008C2E14" w:rsidRDefault="005352C3">
      <w:pPr>
        <w:rPr>
          <w:rFonts w:ascii="Arial" w:hAnsi="Arial" w:cs="Arial"/>
          <w:sz w:val="22"/>
          <w:szCs w:val="22"/>
        </w:rPr>
      </w:pPr>
      <w:r>
        <w:rPr>
          <w:rFonts w:ascii="Arial" w:hAnsi="Arial" w:cs="Arial"/>
          <w:sz w:val="22"/>
          <w:szCs w:val="22"/>
        </w:rPr>
        <w:t xml:space="preserve">Any concerns in relation to safeguarding will be dealt with through our Safeguarding Policy. </w:t>
      </w:r>
    </w:p>
    <w:p w14:paraId="0492A274" w14:textId="77777777" w:rsidR="008C2E14" w:rsidRDefault="008C2E14">
      <w:pPr>
        <w:rPr>
          <w:rFonts w:ascii="Arial" w:hAnsi="Arial" w:cs="Arial"/>
          <w:sz w:val="22"/>
          <w:szCs w:val="22"/>
        </w:rPr>
      </w:pPr>
    </w:p>
    <w:p w14:paraId="086EE834" w14:textId="77777777" w:rsidR="008C2E14" w:rsidRDefault="005352C3">
      <w:pPr>
        <w:rPr>
          <w:rFonts w:ascii="Arial" w:hAnsi="Arial" w:cs="Arial"/>
          <w:sz w:val="22"/>
          <w:szCs w:val="22"/>
        </w:rPr>
      </w:pPr>
      <w:r>
        <w:rPr>
          <w:rFonts w:ascii="Arial" w:hAnsi="Arial" w:cs="Arial"/>
          <w:b/>
          <w:bCs/>
          <w:sz w:val="22"/>
          <w:szCs w:val="22"/>
        </w:rPr>
        <w:t>Appendix F</w:t>
      </w:r>
      <w:r>
        <w:rPr>
          <w:rFonts w:ascii="Arial" w:hAnsi="Arial" w:cs="Arial"/>
          <w:sz w:val="22"/>
          <w:szCs w:val="22"/>
        </w:rPr>
        <w:t xml:space="preserve"> </w:t>
      </w:r>
    </w:p>
    <w:p w14:paraId="21CEBEE0" w14:textId="77777777" w:rsidR="008C2E14" w:rsidRDefault="008C2E14">
      <w:pPr>
        <w:rPr>
          <w:rFonts w:ascii="Arial" w:hAnsi="Arial" w:cs="Arial"/>
          <w:sz w:val="22"/>
          <w:szCs w:val="22"/>
        </w:rPr>
      </w:pPr>
    </w:p>
    <w:p w14:paraId="137D62C2" w14:textId="77777777" w:rsidR="008C2E14" w:rsidRDefault="005352C3">
      <w:pPr>
        <w:rPr>
          <w:rFonts w:ascii="Arial" w:hAnsi="Arial" w:cs="Arial"/>
          <w:sz w:val="22"/>
          <w:szCs w:val="22"/>
        </w:rPr>
      </w:pPr>
      <w:r>
        <w:rPr>
          <w:rFonts w:ascii="Arial" w:hAnsi="Arial" w:cs="Arial"/>
          <w:sz w:val="22"/>
          <w:szCs w:val="22"/>
        </w:rPr>
        <w:t xml:space="preserve">CCTV: </w:t>
      </w:r>
    </w:p>
    <w:p w14:paraId="4C42559D" w14:textId="77777777" w:rsidR="008C2E14" w:rsidRDefault="008C2E14">
      <w:pPr>
        <w:rPr>
          <w:rFonts w:ascii="Arial" w:hAnsi="Arial" w:cs="Arial"/>
          <w:sz w:val="22"/>
          <w:szCs w:val="22"/>
        </w:rPr>
      </w:pPr>
    </w:p>
    <w:p w14:paraId="27DB3729" w14:textId="77777777" w:rsidR="008C2E14" w:rsidRDefault="005352C3">
      <w:r>
        <w:rPr>
          <w:rFonts w:ascii="Arial" w:hAnsi="Arial" w:cs="Arial"/>
          <w:sz w:val="22"/>
          <w:szCs w:val="22"/>
        </w:rPr>
        <w:t>Some of our sites have CCTV. CCTV may be used as evidence for the purposes of an investigation/disciplinary.</w:t>
      </w:r>
    </w:p>
    <w:sectPr w:rsidR="008C2E14">
      <w:footerReference w:type="default" r:id="rId8"/>
      <w:pgSz w:w="11906" w:h="16838"/>
      <w:pgMar w:top="720" w:right="720" w:bottom="793" w:left="720" w:header="0"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0E65" w14:textId="77777777" w:rsidR="0089142D" w:rsidRDefault="0089142D">
      <w:r>
        <w:separator/>
      </w:r>
    </w:p>
  </w:endnote>
  <w:endnote w:type="continuationSeparator" w:id="0">
    <w:p w14:paraId="373126E4" w14:textId="77777777" w:rsidR="0089142D" w:rsidRDefault="0089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3085" w14:textId="03176BCB" w:rsidR="008C2E14" w:rsidRDefault="005352C3">
    <w:pPr>
      <w:pStyle w:val="Footer"/>
    </w:pPr>
    <w:r>
      <w:rPr>
        <w:sz w:val="20"/>
      </w:rPr>
      <w:t xml:space="preserve">POLICY No.15 Issue </w:t>
    </w:r>
    <w:r w:rsidR="000679B7">
      <w:rPr>
        <w:sz w:val="20"/>
      </w:rPr>
      <w:t>8</w:t>
    </w:r>
    <w:r>
      <w:rPr>
        <w:sz w:val="20"/>
      </w:rPr>
      <w:t xml:space="preserve"> – </w:t>
    </w:r>
    <w:r w:rsidR="000679B7">
      <w:rPr>
        <w:sz w:val="20"/>
      </w:rPr>
      <w:t>Nove</w:t>
    </w:r>
    <w:r w:rsidR="003B7E84">
      <w:rPr>
        <w:sz w:val="20"/>
      </w:rPr>
      <w:t xml:space="preserve">mber </w:t>
    </w:r>
    <w:proofErr w:type="gramStart"/>
    <w:r w:rsidR="003B7E84">
      <w:rPr>
        <w:sz w:val="20"/>
      </w:rPr>
      <w:t>2025</w:t>
    </w:r>
    <w:r>
      <w:rPr>
        <w:sz w:val="20"/>
      </w:rPr>
      <w:t xml:space="preserve">  page</w:t>
    </w:r>
    <w:proofErr w:type="gramEnd"/>
    <w:r>
      <w:rPr>
        <w:sz w:val="20"/>
      </w:rPr>
      <w:t xml:space="preserve"> </w:t>
    </w:r>
    <w:r>
      <w:rPr>
        <w:sz w:val="20"/>
      </w:rPr>
      <w:fldChar w:fldCharType="begin"/>
    </w:r>
    <w:r>
      <w:rPr>
        <w:sz w:val="20"/>
      </w:rPr>
      <w:instrText>PAGE</w:instrText>
    </w:r>
    <w:r>
      <w:rPr>
        <w:sz w:val="20"/>
      </w:rPr>
      <w:fldChar w:fldCharType="separate"/>
    </w:r>
    <w:r>
      <w:rPr>
        <w:sz w:val="20"/>
      </w:rPr>
      <w:t>7</w:t>
    </w:r>
    <w:r>
      <w:rPr>
        <w:sz w:val="20"/>
      </w:rPr>
      <w:fldChar w:fldCharType="end"/>
    </w:r>
    <w:r>
      <w:rPr>
        <w:sz w:val="20"/>
      </w:rPr>
      <w:t xml:space="preserve"> of 13            LEVEL </w:t>
    </w:r>
    <w:r w:rsidR="003B7E84">
      <w:rPr>
        <w:sz w:val="20"/>
      </w:rPr>
      <w:t>TWO</w:t>
    </w:r>
    <w:r>
      <w:rPr>
        <w:sz w:val="20"/>
      </w:rPr>
      <w:t xml:space="preserve"> YOUTH PROJECT</w:t>
    </w:r>
  </w:p>
  <w:p w14:paraId="437233A9" w14:textId="77777777" w:rsidR="008C2E14" w:rsidRDefault="008C2E14">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AB15" w14:textId="77777777" w:rsidR="0089142D" w:rsidRDefault="0089142D">
      <w:r>
        <w:separator/>
      </w:r>
    </w:p>
  </w:footnote>
  <w:footnote w:type="continuationSeparator" w:id="0">
    <w:p w14:paraId="7344211A" w14:textId="77777777" w:rsidR="0089142D" w:rsidRDefault="00891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85E"/>
    <w:multiLevelType w:val="hybridMultilevel"/>
    <w:tmpl w:val="72EC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60C97"/>
    <w:multiLevelType w:val="hybridMultilevel"/>
    <w:tmpl w:val="42CA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60D41"/>
    <w:multiLevelType w:val="hybridMultilevel"/>
    <w:tmpl w:val="4F30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143B4"/>
    <w:multiLevelType w:val="hybridMultilevel"/>
    <w:tmpl w:val="22101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E07E9"/>
    <w:multiLevelType w:val="multilevel"/>
    <w:tmpl w:val="6054DD7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76178711">
    <w:abstractNumId w:val="4"/>
  </w:num>
  <w:num w:numId="2" w16cid:durableId="77020752">
    <w:abstractNumId w:val="1"/>
  </w:num>
  <w:num w:numId="3" w16cid:durableId="1708027836">
    <w:abstractNumId w:val="3"/>
  </w:num>
  <w:num w:numId="4" w16cid:durableId="2009819141">
    <w:abstractNumId w:val="2"/>
  </w:num>
  <w:num w:numId="5" w16cid:durableId="128122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14"/>
    <w:rsid w:val="00005998"/>
    <w:rsid w:val="00013189"/>
    <w:rsid w:val="000438CF"/>
    <w:rsid w:val="0006036B"/>
    <w:rsid w:val="000679B7"/>
    <w:rsid w:val="000E74AE"/>
    <w:rsid w:val="000F6F90"/>
    <w:rsid w:val="00131FC6"/>
    <w:rsid w:val="0027618F"/>
    <w:rsid w:val="003B7E84"/>
    <w:rsid w:val="003C0D4D"/>
    <w:rsid w:val="003C4113"/>
    <w:rsid w:val="004066E3"/>
    <w:rsid w:val="004D709B"/>
    <w:rsid w:val="005352C3"/>
    <w:rsid w:val="005E5641"/>
    <w:rsid w:val="00641287"/>
    <w:rsid w:val="0064678A"/>
    <w:rsid w:val="00646DB8"/>
    <w:rsid w:val="00793F94"/>
    <w:rsid w:val="007D7D81"/>
    <w:rsid w:val="00867079"/>
    <w:rsid w:val="0089142D"/>
    <w:rsid w:val="008A60BC"/>
    <w:rsid w:val="008C2E14"/>
    <w:rsid w:val="009034AD"/>
    <w:rsid w:val="00960519"/>
    <w:rsid w:val="00967CDE"/>
    <w:rsid w:val="009A0FE5"/>
    <w:rsid w:val="009B0F2A"/>
    <w:rsid w:val="009D2261"/>
    <w:rsid w:val="009D630A"/>
    <w:rsid w:val="00A20A88"/>
    <w:rsid w:val="00A80BD1"/>
    <w:rsid w:val="00B652EE"/>
    <w:rsid w:val="00BF4030"/>
    <w:rsid w:val="00C904FF"/>
    <w:rsid w:val="00D831F2"/>
    <w:rsid w:val="00DB3CAF"/>
    <w:rsid w:val="00E37026"/>
    <w:rsid w:val="00FE0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C536"/>
  <w15:docId w15:val="{6B9FFF5A-4B69-4D91-AA8D-60B0A408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0"/>
      <w:lang w:bidi="ar-SA"/>
    </w:rPr>
  </w:style>
  <w:style w:type="paragraph" w:styleId="Heading1">
    <w:name w:val="heading 1"/>
    <w:basedOn w:val="Normal"/>
    <w:next w:val="Normal"/>
    <w:uiPriority w:val="9"/>
    <w:qFormat/>
    <w:pPr>
      <w:keepNext/>
      <w:numPr>
        <w:numId w:val="1"/>
      </w:numPr>
      <w:outlineLvl w:val="0"/>
    </w:pPr>
    <w:rPr>
      <w:b/>
    </w:rPr>
  </w:style>
  <w:style w:type="paragraph" w:styleId="Heading2">
    <w:name w:val="heading 2"/>
    <w:basedOn w:val="Normal"/>
    <w:next w:val="Normal"/>
    <w:uiPriority w:val="9"/>
    <w:unhideWhenUsed/>
    <w:qFormat/>
    <w:pPr>
      <w:keepNext/>
      <w:numPr>
        <w:ilvl w:val="1"/>
        <w:numId w:val="1"/>
      </w:numPr>
      <w:outlineLvl w:val="1"/>
    </w:pPr>
    <w:rPr>
      <w:b/>
      <w:i/>
    </w:rPr>
  </w:style>
  <w:style w:type="paragraph" w:styleId="Heading3">
    <w:name w:val="heading 3"/>
    <w:basedOn w:val="Normal"/>
    <w:next w:val="Normal"/>
    <w:uiPriority w:val="9"/>
    <w:unhideWhenUsed/>
    <w:qFormat/>
    <w:pPr>
      <w:keepNext/>
      <w:numPr>
        <w:ilvl w:val="2"/>
        <w:numId w:val="1"/>
      </w:numPr>
      <w:outlineLvl w:val="2"/>
    </w:pPr>
    <w:rPr>
      <w:b/>
      <w:u w:val="single"/>
    </w:rPr>
  </w:style>
  <w:style w:type="paragraph" w:styleId="Heading4">
    <w:name w:val="heading 4"/>
    <w:basedOn w:val="Normal"/>
    <w:next w:val="Normal"/>
    <w:uiPriority w:val="9"/>
    <w:semiHidden/>
    <w:unhideWhenUsed/>
    <w:qFormat/>
    <w:pPr>
      <w:keepNext/>
      <w:numPr>
        <w:ilvl w:val="3"/>
        <w:numId w:val="1"/>
      </w:numPr>
      <w:ind w:left="648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rPr>
      <w:rFonts w:ascii="Symbol" w:hAnsi="Symbol" w:cs="Symbol"/>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rFonts w:ascii="Symbol" w:hAnsi="Symbol" w:cs="Symbol"/>
    </w:rPr>
  </w:style>
  <w:style w:type="character" w:customStyle="1" w:styleId="WW8Num16z0">
    <w:name w:val="WW8Num16z0"/>
    <w:qFormat/>
  </w:style>
  <w:style w:type="character" w:customStyle="1" w:styleId="WW8Num17z0">
    <w:name w:val="WW8Num17z0"/>
    <w:qFormat/>
  </w:style>
  <w:style w:type="character" w:customStyle="1" w:styleId="WW8Num18z0">
    <w:name w:val="WW8Num18z0"/>
    <w:qFormat/>
    <w:rPr>
      <w:rFonts w:ascii="Symbol" w:hAnsi="Symbol" w:cs="Symbol"/>
    </w:rPr>
  </w:style>
  <w:style w:type="character" w:customStyle="1" w:styleId="WW8Num19z0">
    <w:name w:val="WW8Num19z0"/>
    <w:qFormat/>
  </w:style>
  <w:style w:type="character" w:customStyle="1" w:styleId="WW8Num20z0">
    <w:name w:val="WW8Num20z0"/>
    <w:qFormat/>
    <w:rPr>
      <w:rFonts w:ascii="Symbol" w:hAnsi="Symbol" w:cs="Symbol"/>
    </w:rPr>
  </w:style>
  <w:style w:type="character" w:customStyle="1" w:styleId="WW8Num21z0">
    <w:name w:val="WW8Num21z0"/>
    <w:qFormat/>
    <w:rPr>
      <w:rFonts w:ascii="Symbol" w:hAnsi="Symbol" w:cs="Symbol"/>
    </w:rPr>
  </w:style>
  <w:style w:type="character" w:customStyle="1" w:styleId="WW8Num22z0">
    <w:name w:val="WW8Num22z0"/>
    <w:qFormat/>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Symbol" w:hAnsi="Symbol" w:cs="Symbol"/>
    </w:rPr>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Symbol" w:hAnsi="Symbol" w:cs="Symbol"/>
    </w:rPr>
  </w:style>
  <w:style w:type="character" w:customStyle="1" w:styleId="WW8Num31z0">
    <w:name w:val="WW8Num31z0"/>
    <w:qFormat/>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4z0">
    <w:name w:val="WW8Num34z0"/>
    <w:qFormat/>
    <w:rPr>
      <w:rFonts w:ascii="Symbol" w:hAnsi="Symbol" w:cs="Symbol"/>
    </w:rPr>
  </w:style>
  <w:style w:type="character" w:customStyle="1" w:styleId="WW8Num35z0">
    <w:name w:val="WW8Num35z0"/>
    <w:qFormat/>
    <w:rPr>
      <w:rFonts w:ascii="Symbol" w:hAnsi="Symbol" w:cs="Symbol"/>
    </w:rPr>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8z0">
    <w:name w:val="WW8Num38z0"/>
    <w:qFormat/>
  </w:style>
  <w:style w:type="character" w:customStyle="1" w:styleId="WW8Num39z0">
    <w:name w:val="WW8Num39z0"/>
    <w:qFormat/>
    <w:rPr>
      <w:rFonts w:ascii="Symbol" w:hAnsi="Symbol" w:cs="Symbol"/>
    </w:rPr>
  </w:style>
  <w:style w:type="character" w:customStyle="1" w:styleId="WW8Num40z0">
    <w:name w:val="WW8Num40z0"/>
    <w:qFormat/>
    <w:rPr>
      <w:rFonts w:ascii="Symbol" w:hAnsi="Symbol" w:cs="Symbol"/>
    </w:rPr>
  </w:style>
  <w:style w:type="character" w:customStyle="1" w:styleId="WW8Num41z0">
    <w:name w:val="WW8Num41z0"/>
    <w:qFormat/>
    <w:rPr>
      <w:rFonts w:ascii="Symbol" w:hAnsi="Symbol" w:cs="Symbol"/>
    </w:rPr>
  </w:style>
  <w:style w:type="character" w:customStyle="1" w:styleId="WW8Num42z0">
    <w:name w:val="WW8Num42z0"/>
    <w:qFormat/>
    <w:rPr>
      <w:rFonts w:ascii="Symbol" w:hAnsi="Symbol" w:cs="Symbol"/>
    </w:rPr>
  </w:style>
  <w:style w:type="character" w:customStyle="1" w:styleId="WW8Num43z0">
    <w:name w:val="WW8Num43z0"/>
    <w:qFormat/>
    <w:rPr>
      <w:rFonts w:ascii="Symbol" w:hAnsi="Symbol" w:cs="Symbol"/>
    </w:rPr>
  </w:style>
  <w:style w:type="character" w:customStyle="1" w:styleId="WW8Num44z0">
    <w:name w:val="WW8Num44z0"/>
    <w:qFormat/>
  </w:style>
  <w:style w:type="character" w:customStyle="1" w:styleId="WW8Num45z0">
    <w:name w:val="WW8Num45z0"/>
    <w:qFormat/>
    <w:rPr>
      <w:rFonts w:ascii="Symbol" w:hAnsi="Symbol" w:cs="Symbol"/>
    </w:rPr>
  </w:style>
  <w:style w:type="character" w:customStyle="1" w:styleId="WW8Num46z0">
    <w:name w:val="WW8Num46z0"/>
    <w:qFormat/>
    <w:rPr>
      <w:rFonts w:ascii="Symbol" w:hAnsi="Symbol" w:cs="Symbol"/>
    </w:rPr>
  </w:style>
  <w:style w:type="character" w:customStyle="1" w:styleId="WW8Num47z0">
    <w:name w:val="WW8Num47z0"/>
    <w:qFormat/>
    <w:rPr>
      <w:rFonts w:ascii="Symbol" w:hAnsi="Symbol" w:cs="Symbol"/>
    </w:rPr>
  </w:style>
  <w:style w:type="character" w:customStyle="1" w:styleId="WW8Num48z0">
    <w:name w:val="WW8Num48z0"/>
    <w:qFormat/>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jc w:val="center"/>
    </w:pPr>
    <w:rPr>
      <w:b/>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DocumentMap">
    <w:name w:val="Document Map"/>
    <w:basedOn w:val="Normal"/>
    <w:qFormat/>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qFormat/>
    <w:rPr>
      <w:szCs w:val="24"/>
    </w:rPr>
  </w:style>
  <w:style w:type="paragraph" w:styleId="BalloonText">
    <w:name w:val="Balloon Text"/>
    <w:basedOn w:val="Normal"/>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paragraph" w:styleId="ListParagraph">
    <w:name w:val="List Paragraph"/>
    <w:basedOn w:val="Normal"/>
    <w:uiPriority w:val="34"/>
    <w:qFormat/>
    <w:rsid w:val="00A20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8A06A388DEE4FB467CCF3361F4FC0" ma:contentTypeVersion="14" ma:contentTypeDescription="Create a new document." ma:contentTypeScope="" ma:versionID="a1fb95d62e71e5673e54b5b6ba629a6b">
  <xsd:schema xmlns:xsd="http://www.w3.org/2001/XMLSchema" xmlns:xs="http://www.w3.org/2001/XMLSchema" xmlns:p="http://schemas.microsoft.com/office/2006/metadata/properties" xmlns:ns2="03e73ed0-3fef-4bc2-bb09-c150f5a2ced8" xmlns:ns3="e9ef0ad6-9548-44b5-b96a-6dba72886f3c" targetNamespace="http://schemas.microsoft.com/office/2006/metadata/properties" ma:root="true" ma:fieldsID="864a22a5b7948c6c68679f0c6a67b5db" ns2:_="" ns3:_="">
    <xsd:import namespace="03e73ed0-3fef-4bc2-bb09-c150f5a2ced8"/>
    <xsd:import namespace="e9ef0ad6-9548-44b5-b96a-6dba72886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73ed0-3fef-4bc2-bb09-c150f5a2c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d684e1-8c4e-4bda-9ed5-f733f4f9e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f0ad6-9548-44b5-b96a-6dba72886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cbd1b-e1ec-43c8-a6cc-16c82d450f92}" ma:internalName="TaxCatchAll" ma:showField="CatchAllData" ma:web="e9ef0ad6-9548-44b5-b96a-6dba72886f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ef0ad6-9548-44b5-b96a-6dba72886f3c" xsi:nil="true"/>
    <lcf76f155ced4ddcb4097134ff3c332f xmlns="03e73ed0-3fef-4bc2-bb09-c150f5a2c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9333BF-56E7-42CC-B6D1-59C2E00ED560}"/>
</file>

<file path=customXml/itemProps2.xml><?xml version="1.0" encoding="utf-8"?>
<ds:datastoreItem xmlns:ds="http://schemas.openxmlformats.org/officeDocument/2006/customXml" ds:itemID="{C4A8770F-DD60-4161-8671-2C63721D2D5B}"/>
</file>

<file path=customXml/itemProps3.xml><?xml version="1.0" encoding="utf-8"?>
<ds:datastoreItem xmlns:ds="http://schemas.openxmlformats.org/officeDocument/2006/customXml" ds:itemID="{88A653E4-954B-4AE7-93F3-B56D1421C66D}"/>
</file>

<file path=docProps/app.xml><?xml version="1.0" encoding="utf-8"?>
<Properties xmlns="http://schemas.openxmlformats.org/officeDocument/2006/extended-properties" xmlns:vt="http://schemas.openxmlformats.org/officeDocument/2006/docPropsVTypes">
  <Template>Normal</Template>
  <TotalTime>37</TotalTime>
  <Pages>8</Pages>
  <Words>1958</Words>
  <Characters>11163</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No 15 Staff Disciplinary</dc:title>
  <dc:subject/>
  <dc:creator>Mike Peck</dc:creator>
  <cp:keywords/>
  <dc:description/>
  <cp:lastModifiedBy>Shez Hopkins</cp:lastModifiedBy>
  <cp:revision>30</cp:revision>
  <cp:lastPrinted>2017-08-08T13:04:00Z</cp:lastPrinted>
  <dcterms:created xsi:type="dcterms:W3CDTF">2025-09-23T09:55:00Z</dcterms:created>
  <dcterms:modified xsi:type="dcterms:W3CDTF">2026-01-12T09:22:00Z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0x0101001C38A06A388DEE4FB467CCF3361F4FC0</vt:lpwstr>
  </property>
</Properties>
</file>